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04D7831C"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DE79B9">
        <w:rPr>
          <w:rFonts w:ascii="Arial" w:eastAsia="Times New Roman" w:hAnsi="Arial" w:cs="Times New Roman"/>
          <w:b/>
          <w:bCs/>
          <w:kern w:val="0"/>
          <w:sz w:val="24"/>
          <w:szCs w:val="24"/>
          <w:lang w:val="en-GB"/>
          <w14:ligatures w14:val="none"/>
        </w:rPr>
        <w:t>1</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r>
      <w:r w:rsidR="00845ADB" w:rsidRPr="00845ADB">
        <w:rPr>
          <w:rFonts w:ascii="Arial" w:eastAsia="Times New Roman" w:hAnsi="Arial" w:cs="Arial"/>
          <w:b/>
          <w:bCs/>
          <w:kern w:val="0"/>
          <w:sz w:val="24"/>
          <w:szCs w:val="24"/>
          <w:lang w:val="en-GB"/>
          <w14:ligatures w14:val="none"/>
        </w:rPr>
        <w:t>R2-2506178</w:t>
      </w:r>
    </w:p>
    <w:p w14:paraId="1134B6E9" w14:textId="6D361B0C" w:rsidR="007A07E8" w:rsidRPr="00531303" w:rsidRDefault="00DE79B9"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DE79B9">
        <w:rPr>
          <w:rFonts w:ascii="Arial" w:eastAsia="Times New Roman" w:hAnsi="Arial" w:cs="Times New Roman"/>
          <w:b/>
          <w:bCs/>
          <w:kern w:val="0"/>
          <w:sz w:val="24"/>
          <w:szCs w:val="24"/>
          <w:lang w:val="es-ES"/>
          <w14:ligatures w14:val="none"/>
        </w:rPr>
        <w:t>Bengaluru, India, 25th – 29th August 2025</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5047AF0A"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w:t>
      </w:r>
      <w:r w:rsidR="00845ADB">
        <w:rPr>
          <w:rFonts w:ascii="Arial" w:eastAsia="MS Mincho" w:hAnsi="Arial" w:cs="Arial"/>
          <w:b/>
          <w:bCs/>
          <w:kern w:val="0"/>
          <w:sz w:val="24"/>
          <w:szCs w:val="20"/>
          <w:lang w:val="en-GB"/>
          <w14:ligatures w14:val="none"/>
        </w:rPr>
        <w:t>19.1</w:t>
      </w:r>
    </w:p>
    <w:p w14:paraId="72340846" w14:textId="4BFCD0A8"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r>
      <w:r w:rsidR="000E6F33">
        <w:rPr>
          <w:rFonts w:ascii="Arial" w:eastAsia="Times New Roman" w:hAnsi="Arial" w:cs="Arial"/>
          <w:b/>
          <w:bCs/>
          <w:kern w:val="0"/>
          <w:sz w:val="24"/>
          <w:szCs w:val="20"/>
          <w:lang w:val="en-GB"/>
          <w14:ligatures w14:val="none"/>
        </w:rPr>
        <w:t>Aalyria</w:t>
      </w:r>
    </w:p>
    <w:p w14:paraId="512E6781" w14:textId="1EC4B5C9"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845ADB" w:rsidRPr="00845ADB">
        <w:rPr>
          <w:rFonts w:ascii="Arial" w:eastAsia="Times New Roman" w:hAnsi="Arial" w:cs="Arial"/>
          <w:b/>
          <w:bCs/>
          <w:kern w:val="0"/>
          <w:sz w:val="24"/>
          <w:szCs w:val="24"/>
          <w:lang w:val="en-GB"/>
          <w14:ligatures w14:val="none"/>
        </w:rPr>
        <w:t>Introduction of RRC Release with Redirection for NB-IoT NTN to NR-NTN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39407650"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845ADB">
        <w:rPr>
          <w:rFonts w:ascii="Times New Roman" w:eastAsia="Malgun Gothic" w:hAnsi="Times New Roman" w:cs="Times New Roman"/>
          <w:kern w:val="0"/>
          <w:sz w:val="20"/>
          <w:szCs w:val="20"/>
          <w:lang w:val="en-GB" w:eastAsia="x-none"/>
          <w14:ligatures w14:val="none"/>
        </w:rPr>
        <w:t>the rationale for introduction of inter-RAT redirection for NB-IoT</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A1DF8C1" w14:textId="77777777" w:rsidR="00845ADB" w:rsidRPr="00845ADB" w:rsidRDefault="00845ADB" w:rsidP="00845ADB">
      <w:pPr>
        <w:rPr>
          <w:rFonts w:ascii="Times New Roman" w:eastAsia="Malgun Gothic" w:hAnsi="Times New Roman" w:cs="Times New Roman"/>
          <w:b/>
          <w:bCs/>
          <w:kern w:val="0"/>
          <w:sz w:val="20"/>
          <w:szCs w:val="20"/>
          <w:lang w:val="en-GB" w:eastAsia="x-none"/>
          <w14:ligatures w14:val="none"/>
        </w:rPr>
      </w:pPr>
      <w:r w:rsidRPr="00845ADB">
        <w:rPr>
          <w:rFonts w:ascii="Times New Roman" w:eastAsia="Malgun Gothic" w:hAnsi="Times New Roman" w:cs="Times New Roman"/>
          <w:b/>
          <w:bCs/>
          <w:kern w:val="0"/>
          <w:sz w:val="20"/>
          <w:szCs w:val="20"/>
          <w:lang w:val="en-GB" w:eastAsia="x-none"/>
          <w14:ligatures w14:val="none"/>
        </w:rPr>
        <w:t>Background and Motivation</w:t>
      </w:r>
    </w:p>
    <w:p w14:paraId="1777DD17" w14:textId="5788B85A" w:rsidR="00845ADB" w:rsidRP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NB-IoT NTN is deployed today and supported by real products, including Smartphones, for emergency SOS, messaging.  Those devices already support wideband 3GPP technologies today (e.g. LTE, NR)</w:t>
      </w:r>
    </w:p>
    <w:p w14:paraId="637B4CB1" w14:textId="77777777" w:rsid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Devices today supporting NB-IoT NTN will likely keep supporting it, when NR NTN is added).</w:t>
      </w:r>
    </w:p>
    <w:p w14:paraId="24CAA7AC" w14:textId="2F54CE4E" w:rsidR="00845ADB" w:rsidRP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 xml:space="preserve">Several NTN operators will deploy both NR NTN and NB-IoT NTN in the same system both for single-RAT devices, as well as </w:t>
      </w:r>
      <w:proofErr w:type="gramStart"/>
      <w:r w:rsidRPr="00845ADB">
        <w:rPr>
          <w:rFonts w:ascii="Times New Roman" w:eastAsia="Malgun Gothic" w:hAnsi="Times New Roman" w:cs="Times New Roman"/>
          <w:kern w:val="0"/>
          <w:sz w:val="20"/>
          <w:szCs w:val="20"/>
          <w:lang w:val="en-GB" w:eastAsia="x-none"/>
          <w14:ligatures w14:val="none"/>
        </w:rPr>
        <w:t>Multi-RAT</w:t>
      </w:r>
      <w:proofErr w:type="gramEnd"/>
      <w:r w:rsidRPr="00845ADB">
        <w:rPr>
          <w:rFonts w:ascii="Times New Roman" w:eastAsia="Malgun Gothic" w:hAnsi="Times New Roman" w:cs="Times New Roman"/>
          <w:kern w:val="0"/>
          <w:sz w:val="20"/>
          <w:szCs w:val="20"/>
          <w:lang w:val="en-GB" w:eastAsia="x-none"/>
          <w14:ligatures w14:val="none"/>
        </w:rPr>
        <w:t xml:space="preserve"> devices</w:t>
      </w:r>
    </w:p>
    <w:p w14:paraId="0D8F397E" w14:textId="77777777" w:rsidR="00845ADB" w:rsidRP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NB-IoT offers good deep penetration coverage at lower Power Spectral Density (PSD), owing to the small BW. Thus, can be a good fallback technology either:</w:t>
      </w:r>
    </w:p>
    <w:p w14:paraId="4A9D5F9A" w14:textId="77777777" w:rsidR="00845ADB" w:rsidRPr="00845ADB" w:rsidRDefault="00845ADB" w:rsidP="00845ADB">
      <w:pPr>
        <w:numPr>
          <w:ilvl w:val="1"/>
          <w:numId w:val="39"/>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When a device loses coverage of the NR NTN carrier</w:t>
      </w:r>
    </w:p>
    <w:p w14:paraId="12698611" w14:textId="77777777" w:rsidR="00845ADB" w:rsidRPr="00845ADB" w:rsidRDefault="00845ADB" w:rsidP="00845ADB">
      <w:pPr>
        <w:numPr>
          <w:ilvl w:val="1"/>
          <w:numId w:val="39"/>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When an Operator chooses to switch off coverage of the NR NTN carrier to save satellite power or prioritize other service areas</w:t>
      </w:r>
    </w:p>
    <w:p w14:paraId="1BB40B38" w14:textId="77777777" w:rsidR="00845ADB" w:rsidRP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Problem Statement:</w:t>
      </w:r>
    </w:p>
    <w:p w14:paraId="651F1F0F" w14:textId="1A19BCD9" w:rsidR="00845ADB" w:rsidRP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 xml:space="preserve">Today, NB-IoT (not just NTN) does not support inter-RAT redirection (absence of </w:t>
      </w:r>
      <w:r>
        <w:rPr>
          <w:rFonts w:ascii="Times New Roman" w:eastAsia="Malgun Gothic" w:hAnsi="Times New Roman" w:cs="Times New Roman"/>
          <w:kern w:val="0"/>
          <w:sz w:val="20"/>
          <w:szCs w:val="20"/>
          <w:lang w:val="en-GB" w:eastAsia="x-none"/>
          <w14:ligatures w14:val="none"/>
        </w:rPr>
        <w:t>inter-R</w:t>
      </w:r>
      <w:r w:rsidRPr="00845ADB">
        <w:rPr>
          <w:rFonts w:ascii="Times New Roman" w:eastAsia="Malgun Gothic" w:hAnsi="Times New Roman" w:cs="Times New Roman"/>
          <w:kern w:val="0"/>
          <w:sz w:val="20"/>
          <w:szCs w:val="20"/>
          <w:lang w:val="en-GB" w:eastAsia="x-none"/>
          <w14:ligatures w14:val="none"/>
        </w:rPr>
        <w:t xml:space="preserve">AT </w:t>
      </w:r>
      <w:r>
        <w:rPr>
          <w:rFonts w:ascii="Times New Roman" w:eastAsia="Malgun Gothic" w:hAnsi="Times New Roman" w:cs="Times New Roman"/>
          <w:kern w:val="0"/>
          <w:sz w:val="20"/>
          <w:szCs w:val="20"/>
          <w:lang w:val="en-GB" w:eastAsia="x-none"/>
          <w14:ligatures w14:val="none"/>
        </w:rPr>
        <w:t xml:space="preserve">RedirectedInfo IE in RRC Release and EDT Complete </w:t>
      </w:r>
      <w:r w:rsidRPr="00845ADB">
        <w:rPr>
          <w:rFonts w:ascii="Times New Roman" w:eastAsia="Malgun Gothic" w:hAnsi="Times New Roman" w:cs="Times New Roman"/>
          <w:kern w:val="0"/>
          <w:sz w:val="20"/>
          <w:szCs w:val="20"/>
          <w:lang w:val="en-GB" w:eastAsia="x-none"/>
          <w14:ligatures w14:val="none"/>
        </w:rPr>
        <w:t>message</w:t>
      </w:r>
      <w:r>
        <w:rPr>
          <w:rFonts w:ascii="Times New Roman" w:eastAsia="Malgun Gothic" w:hAnsi="Times New Roman" w:cs="Times New Roman"/>
          <w:kern w:val="0"/>
          <w:sz w:val="20"/>
          <w:szCs w:val="20"/>
          <w:lang w:val="en-GB" w:eastAsia="x-none"/>
          <w14:ligatures w14:val="none"/>
        </w:rPr>
        <w:t>s</w:t>
      </w:r>
      <w:r w:rsidRPr="00845ADB">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w:t>
      </w:r>
    </w:p>
    <w:p w14:paraId="75F779BB" w14:textId="77777777" w:rsidR="00845ADB" w:rsidRPr="00845ADB" w:rsidRDefault="00845ADB" w:rsidP="00845ADB">
      <w:p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 xml:space="preserve">When a device falls back or selects from NR NTN to NB-IoT NTN, there is no way currently for an Operator to send the device back up to NR NTN </w:t>
      </w:r>
    </w:p>
    <w:p w14:paraId="4FB08AEE" w14:textId="77777777" w:rsidR="00845ADB" w:rsidRDefault="00845ADB" w:rsidP="00845ADB">
      <w:pPr>
        <w:pStyle w:val="ListParagraph"/>
        <w:numPr>
          <w:ilvl w:val="0"/>
          <w:numId w:val="42"/>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Ex. Scenario 1 – Loss of NR NTN coverage</w:t>
      </w:r>
    </w:p>
    <w:p w14:paraId="1CE11BD1" w14:textId="77777777" w:rsidR="00845ADB" w:rsidRDefault="00845ADB" w:rsidP="00845ADB">
      <w:pPr>
        <w:pStyle w:val="ListParagraph"/>
        <w:numPr>
          <w:ilvl w:val="1"/>
          <w:numId w:val="42"/>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A device loses coverage to NR NTN carrier and finds NB-IoT NTN carrier.  When the device goes back into coverage of NR NTN, the Operator has no ability to request the device to redirect to the specific NR NTN carrier, the UE might start searching, take a long time to find and run out of battery.</w:t>
      </w:r>
    </w:p>
    <w:p w14:paraId="41DC8433" w14:textId="77777777" w:rsidR="00845ADB" w:rsidRDefault="00845ADB" w:rsidP="00845ADB">
      <w:pPr>
        <w:pStyle w:val="ListParagraph"/>
        <w:numPr>
          <w:ilvl w:val="0"/>
          <w:numId w:val="42"/>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Ex. Scenario 2 – NR NTN switch-off</w:t>
      </w:r>
    </w:p>
    <w:p w14:paraId="0A9397A7" w14:textId="77777777" w:rsidR="00845ADB" w:rsidRDefault="00845ADB" w:rsidP="00845ADB">
      <w:pPr>
        <w:pStyle w:val="ListParagraph"/>
        <w:numPr>
          <w:ilvl w:val="1"/>
          <w:numId w:val="42"/>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 xml:space="preserve">Operator opts to switch-off an active NR NTN cell which has no users, to address an urgent coverage need elsewhere or conserve power/energy on the </w:t>
      </w:r>
      <w:proofErr w:type="gramStart"/>
      <w:r w:rsidRPr="00845ADB">
        <w:rPr>
          <w:rFonts w:ascii="Times New Roman" w:eastAsia="Malgun Gothic" w:hAnsi="Times New Roman" w:cs="Times New Roman"/>
          <w:kern w:val="0"/>
          <w:sz w:val="20"/>
          <w:szCs w:val="20"/>
          <w:lang w:val="en-GB" w:eastAsia="x-none"/>
          <w14:ligatures w14:val="none"/>
        </w:rPr>
        <w:t>satellite, but</w:t>
      </w:r>
      <w:proofErr w:type="gramEnd"/>
      <w:r w:rsidRPr="00845ADB">
        <w:rPr>
          <w:rFonts w:ascii="Times New Roman" w:eastAsia="Malgun Gothic" w:hAnsi="Times New Roman" w:cs="Times New Roman"/>
          <w:kern w:val="0"/>
          <w:sz w:val="20"/>
          <w:szCs w:val="20"/>
          <w:lang w:val="en-GB" w:eastAsia="x-none"/>
          <w14:ligatures w14:val="none"/>
        </w:rPr>
        <w:t xml:space="preserve"> leaves NB-IoT cell layer active.  New users become active and find the NB-IoT layer.  Operator decides to re-activate the NR </w:t>
      </w:r>
      <w:proofErr w:type="gramStart"/>
      <w:r w:rsidRPr="00845ADB">
        <w:rPr>
          <w:rFonts w:ascii="Times New Roman" w:eastAsia="Malgun Gothic" w:hAnsi="Times New Roman" w:cs="Times New Roman"/>
          <w:kern w:val="0"/>
          <w:sz w:val="20"/>
          <w:szCs w:val="20"/>
          <w:lang w:val="en-GB" w:eastAsia="x-none"/>
          <w14:ligatures w14:val="none"/>
        </w:rPr>
        <w:t>carrier, but</w:t>
      </w:r>
      <w:proofErr w:type="gramEnd"/>
      <w:r w:rsidRPr="00845ADB">
        <w:rPr>
          <w:rFonts w:ascii="Times New Roman" w:eastAsia="Malgun Gothic" w:hAnsi="Times New Roman" w:cs="Times New Roman"/>
          <w:kern w:val="0"/>
          <w:sz w:val="20"/>
          <w:szCs w:val="20"/>
          <w:lang w:val="en-GB" w:eastAsia="x-none"/>
          <w14:ligatures w14:val="none"/>
        </w:rPr>
        <w:t xml:space="preserve"> has no way of directing users towards it.</w:t>
      </w:r>
    </w:p>
    <w:p w14:paraId="67B7C405" w14:textId="59220E83" w:rsidR="00845ADB" w:rsidRPr="00845ADB" w:rsidRDefault="00845ADB" w:rsidP="00845ADB">
      <w:pPr>
        <w:pStyle w:val="ListParagraph"/>
        <w:numPr>
          <w:ilvl w:val="1"/>
          <w:numId w:val="42"/>
        </w:numPr>
        <w:rPr>
          <w:rFonts w:ascii="Times New Roman" w:eastAsia="Malgun Gothic" w:hAnsi="Times New Roman" w:cs="Times New Roman"/>
          <w:kern w:val="0"/>
          <w:sz w:val="20"/>
          <w:szCs w:val="20"/>
          <w:lang w:val="en-GB" w:eastAsia="x-none"/>
          <w14:ligatures w14:val="none"/>
        </w:rPr>
      </w:pPr>
      <w:r w:rsidRPr="00845ADB">
        <w:rPr>
          <w:rFonts w:ascii="Times New Roman" w:eastAsia="Malgun Gothic" w:hAnsi="Times New Roman" w:cs="Times New Roman"/>
          <w:kern w:val="0"/>
          <w:sz w:val="20"/>
          <w:szCs w:val="20"/>
          <w:lang w:val="en-GB" w:eastAsia="x-none"/>
          <w14:ligatures w14:val="none"/>
        </w:rPr>
        <w:t xml:space="preserve">Operator opts to switch-off an active NR NTN cell which has some inactive or low-activity users, to address an urgent coverage need elsewhere or conserve power/energy on the </w:t>
      </w:r>
      <w:proofErr w:type="gramStart"/>
      <w:r w:rsidRPr="00845ADB">
        <w:rPr>
          <w:rFonts w:ascii="Times New Roman" w:eastAsia="Malgun Gothic" w:hAnsi="Times New Roman" w:cs="Times New Roman"/>
          <w:kern w:val="0"/>
          <w:sz w:val="20"/>
          <w:szCs w:val="20"/>
          <w:lang w:val="en-GB" w:eastAsia="x-none"/>
          <w14:ligatures w14:val="none"/>
        </w:rPr>
        <w:t>satellite, but</w:t>
      </w:r>
      <w:proofErr w:type="gramEnd"/>
      <w:r w:rsidRPr="00845ADB">
        <w:rPr>
          <w:rFonts w:ascii="Times New Roman" w:eastAsia="Malgun Gothic" w:hAnsi="Times New Roman" w:cs="Times New Roman"/>
          <w:kern w:val="0"/>
          <w:sz w:val="20"/>
          <w:szCs w:val="20"/>
          <w:lang w:val="en-GB" w:eastAsia="x-none"/>
          <w14:ligatures w14:val="none"/>
        </w:rPr>
        <w:t xml:space="preserve"> leaves NB-IoT cell layer active.  Operator wants to direct users to NB-IoT carrier first, but has no way of doing it and, even once the carrier is back up, the operator has no way of directing users from NB-IoT NTN back to NR NTN.</w:t>
      </w:r>
    </w:p>
    <w:p w14:paraId="383A49E6" w14:textId="09F5CF18" w:rsidR="00845ADB" w:rsidRPr="00845ADB" w:rsidRDefault="00845ADB" w:rsidP="00845ADB">
      <w:pPr>
        <w:rPr>
          <w:rFonts w:ascii="Times New Roman" w:eastAsia="Malgun Gothic" w:hAnsi="Times New Roman" w:cs="Times New Roman"/>
          <w:b/>
          <w:bCs/>
          <w:kern w:val="0"/>
          <w:sz w:val="20"/>
          <w:szCs w:val="20"/>
          <w:lang w:val="en-GB" w:eastAsia="x-none"/>
          <w14:ligatures w14:val="none"/>
        </w:rPr>
      </w:pPr>
      <w:r w:rsidRPr="00845ADB">
        <w:rPr>
          <w:rFonts w:ascii="Times New Roman" w:eastAsia="Malgun Gothic" w:hAnsi="Times New Roman" w:cs="Times New Roman"/>
          <w:b/>
          <w:bCs/>
          <w:kern w:val="0"/>
          <w:sz w:val="20"/>
          <w:szCs w:val="20"/>
          <w:lang w:val="en-GB" w:eastAsia="x-none"/>
          <w14:ligatures w14:val="none"/>
        </w:rPr>
        <w:lastRenderedPageBreak/>
        <w:t>Proposal</w:t>
      </w:r>
      <w:r w:rsidRPr="00845ADB">
        <w:rPr>
          <w:rFonts w:ascii="Times New Roman" w:eastAsia="Malgun Gothic" w:hAnsi="Times New Roman" w:cs="Times New Roman"/>
          <w:b/>
          <w:bCs/>
          <w:kern w:val="0"/>
          <w:sz w:val="20"/>
          <w:szCs w:val="20"/>
          <w:lang w:val="en-GB" w:eastAsia="x-none"/>
          <w14:ligatures w14:val="none"/>
        </w:rPr>
        <w:t>s</w:t>
      </w:r>
      <w:r w:rsidRPr="00845ADB">
        <w:rPr>
          <w:rFonts w:ascii="Times New Roman" w:eastAsia="Malgun Gothic" w:hAnsi="Times New Roman" w:cs="Times New Roman"/>
          <w:b/>
          <w:bCs/>
          <w:kern w:val="0"/>
          <w:sz w:val="20"/>
          <w:szCs w:val="20"/>
          <w:lang w:val="en-GB" w:eastAsia="x-none"/>
          <w14:ligatures w14:val="none"/>
        </w:rPr>
        <w:t>:</w:t>
      </w:r>
    </w:p>
    <w:p w14:paraId="2F31DC50" w14:textId="73F256F0" w:rsidR="00845ADB" w:rsidRPr="00845ADB" w:rsidRDefault="00845ADB" w:rsidP="00845ADB">
      <w:pPr>
        <w:pStyle w:val="Proposal"/>
      </w:pPr>
      <w:r w:rsidRPr="00845ADB">
        <w:t>Introduce support for Inter-RAT Redirect</w:t>
      </w:r>
      <w:r>
        <w:t>ed</w:t>
      </w:r>
      <w:r w:rsidRPr="00845ADB">
        <w:t xml:space="preserve">Info IE part of RRC Release </w:t>
      </w:r>
      <w:r>
        <w:t xml:space="preserve">and EDT Data Complete </w:t>
      </w:r>
      <w:r w:rsidRPr="00845ADB">
        <w:t>in NB-IoT (at least from NB-IoT NTN to NR NTN)</w:t>
      </w:r>
    </w:p>
    <w:p w14:paraId="6590A1AF" w14:textId="26DDC826" w:rsidR="009E7746" w:rsidRDefault="00845ADB" w:rsidP="00845ADB">
      <w:pPr>
        <w:pStyle w:val="Proposal"/>
      </w:pPr>
      <w:r w:rsidRPr="00845ADB">
        <w:t xml:space="preserve">Introduce support for inter-RAT redirection from NR-NTN to NB-IoT NTN  </w:t>
      </w:r>
    </w:p>
    <w:p w14:paraId="216418DE" w14:textId="77777777" w:rsidR="00845ADB" w:rsidRPr="00D3304A" w:rsidRDefault="00845ADB" w:rsidP="00845ADB"/>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722F2E8A" w14:textId="77777777" w:rsidR="00845ADB" w:rsidRPr="00845ADB" w:rsidRDefault="00845ADB" w:rsidP="00845ADB">
      <w:pPr>
        <w:pStyle w:val="Proposal"/>
        <w:numPr>
          <w:ilvl w:val="0"/>
          <w:numId w:val="44"/>
        </w:numPr>
      </w:pPr>
      <w:r w:rsidRPr="00845ADB">
        <w:t>Introduce support for Inter-RAT Redirect</w:t>
      </w:r>
      <w:r>
        <w:t>ed</w:t>
      </w:r>
      <w:r w:rsidRPr="00845ADB">
        <w:t xml:space="preserve">Info IE part of RRC Release </w:t>
      </w:r>
      <w:r>
        <w:t xml:space="preserve">and EDT Data Complete </w:t>
      </w:r>
      <w:r w:rsidRPr="00845ADB">
        <w:t>in NB-IoT (at least from NB-IoT NTN to NR NTN)</w:t>
      </w:r>
    </w:p>
    <w:p w14:paraId="171949D0" w14:textId="77777777" w:rsidR="00845ADB" w:rsidRDefault="00845ADB" w:rsidP="00845ADB">
      <w:pPr>
        <w:pStyle w:val="Proposal"/>
      </w:pPr>
      <w:r w:rsidRPr="00845ADB">
        <w:t xml:space="preserve">Introduce support for inter-RAT redirection from NR-NTN to NB-IoT NTN  </w:t>
      </w:r>
    </w:p>
    <w:p w14:paraId="44F96A69" w14:textId="0BE2D24F" w:rsidR="009B63F9" w:rsidRDefault="00606F0D" w:rsidP="00845ADB">
      <w:pPr>
        <w:pStyle w:val="Proposal"/>
        <w:numPr>
          <w:ilvl w:val="0"/>
          <w:numId w:val="0"/>
        </w:numPr>
        <w:rPr>
          <w:rFonts w:eastAsiaTheme="minorEastAsia"/>
          <w:noProof/>
        </w:rPr>
      </w:pPr>
      <w:r w:rsidRPr="00845ADB">
        <w:rPr>
          <w:rFonts w:eastAsiaTheme="minorHAnsi"/>
          <w:noProof/>
        </w:rPr>
        <w:fldChar w:fldCharType="begin"/>
      </w:r>
      <w:r>
        <w:rPr>
          <w:noProof/>
        </w:rPr>
        <w:instrText xml:space="preserve"> TOC \n \p " " \t "Proposal,1" </w:instrText>
      </w:r>
      <w:r w:rsidRPr="00845ADB">
        <w:rPr>
          <w:rFonts w:eastAsiaTheme="minorHAnsi"/>
          <w:noProof/>
        </w:rPr>
        <w:fldChar w:fldCharType="separate"/>
      </w:r>
    </w:p>
    <w:p w14:paraId="5D505B87" w14:textId="2F742133" w:rsidR="00C94936" w:rsidRDefault="00606F0D" w:rsidP="006049D8">
      <w:pPr>
        <w:keepNext/>
        <w:keepLines/>
        <w:pBdr>
          <w:top w:val="single" w:sz="12" w:space="3" w:color="auto"/>
        </w:pBdr>
        <w:spacing w:before="240" w:after="180" w:line="240" w:lineRule="auto"/>
        <w:outlineLvl w:val="0"/>
      </w:pPr>
      <w:r>
        <w:rPr>
          <w:rFonts w:ascii="Times New Roman" w:eastAsia="Malgun Gothic" w:hAnsi="Times New Roman" w:cs="Times New Roman"/>
          <w:noProof/>
          <w:kern w:val="0"/>
          <w:sz w:val="20"/>
          <w:szCs w:val="20"/>
          <w:lang w:val="en-GB"/>
          <w14:ligatures w14:val="none"/>
        </w:rPr>
        <w:fldChar w:fldCharType="end"/>
      </w:r>
    </w:p>
    <w:sectPr w:rsidR="00C94936"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DFC96" w14:textId="77777777" w:rsidR="004C67BF" w:rsidRDefault="004C67BF">
      <w:pPr>
        <w:spacing w:after="0" w:line="240" w:lineRule="auto"/>
      </w:pPr>
      <w:r>
        <w:separator/>
      </w:r>
    </w:p>
  </w:endnote>
  <w:endnote w:type="continuationSeparator" w:id="0">
    <w:p w14:paraId="7118542A" w14:textId="77777777" w:rsidR="004C67BF" w:rsidRDefault="004C67BF">
      <w:pPr>
        <w:spacing w:after="0" w:line="240" w:lineRule="auto"/>
      </w:pPr>
      <w:r>
        <w:continuationSeparator/>
      </w:r>
    </w:p>
  </w:endnote>
  <w:endnote w:type="continuationNotice" w:id="1">
    <w:p w14:paraId="3CCDEEB3" w14:textId="77777777" w:rsidR="004C67BF" w:rsidRDefault="004C67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A9C0" w14:textId="77777777" w:rsidR="004C67BF" w:rsidRDefault="004C67BF">
      <w:pPr>
        <w:spacing w:after="0" w:line="240" w:lineRule="auto"/>
      </w:pPr>
      <w:r>
        <w:separator/>
      </w:r>
    </w:p>
  </w:footnote>
  <w:footnote w:type="continuationSeparator" w:id="0">
    <w:p w14:paraId="5CDD20A2" w14:textId="77777777" w:rsidR="004C67BF" w:rsidRDefault="004C67BF">
      <w:pPr>
        <w:spacing w:after="0" w:line="240" w:lineRule="auto"/>
      </w:pPr>
      <w:r>
        <w:continuationSeparator/>
      </w:r>
    </w:p>
  </w:footnote>
  <w:footnote w:type="continuationNotice" w:id="1">
    <w:p w14:paraId="0798F5D6" w14:textId="77777777" w:rsidR="004C67BF" w:rsidRDefault="004C67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741B3"/>
    <w:multiLevelType w:val="hybridMultilevel"/>
    <w:tmpl w:val="6DACDAF6"/>
    <w:lvl w:ilvl="0" w:tplc="8E8C2746">
      <w:start w:val="1"/>
      <w:numFmt w:val="bullet"/>
      <w:lvlText w:val="•"/>
      <w:lvlJc w:val="left"/>
      <w:pPr>
        <w:tabs>
          <w:tab w:val="num" w:pos="720"/>
        </w:tabs>
        <w:ind w:left="720" w:hanging="360"/>
      </w:pPr>
      <w:rPr>
        <w:rFonts w:ascii="Arial" w:hAnsi="Arial" w:hint="default"/>
      </w:rPr>
    </w:lvl>
    <w:lvl w:ilvl="1" w:tplc="170478F2">
      <w:numFmt w:val="bullet"/>
      <w:lvlText w:val="•"/>
      <w:lvlJc w:val="left"/>
      <w:pPr>
        <w:tabs>
          <w:tab w:val="num" w:pos="1440"/>
        </w:tabs>
        <w:ind w:left="1440" w:hanging="360"/>
      </w:pPr>
      <w:rPr>
        <w:rFonts w:ascii="Arial" w:hAnsi="Arial" w:hint="default"/>
      </w:rPr>
    </w:lvl>
    <w:lvl w:ilvl="2" w:tplc="74126E12" w:tentative="1">
      <w:start w:val="1"/>
      <w:numFmt w:val="bullet"/>
      <w:lvlText w:val="•"/>
      <w:lvlJc w:val="left"/>
      <w:pPr>
        <w:tabs>
          <w:tab w:val="num" w:pos="2160"/>
        </w:tabs>
        <w:ind w:left="2160" w:hanging="360"/>
      </w:pPr>
      <w:rPr>
        <w:rFonts w:ascii="Arial" w:hAnsi="Arial" w:hint="default"/>
      </w:rPr>
    </w:lvl>
    <w:lvl w:ilvl="3" w:tplc="0B0C4C5A" w:tentative="1">
      <w:start w:val="1"/>
      <w:numFmt w:val="bullet"/>
      <w:lvlText w:val="•"/>
      <w:lvlJc w:val="left"/>
      <w:pPr>
        <w:tabs>
          <w:tab w:val="num" w:pos="2880"/>
        </w:tabs>
        <w:ind w:left="2880" w:hanging="360"/>
      </w:pPr>
      <w:rPr>
        <w:rFonts w:ascii="Arial" w:hAnsi="Arial" w:hint="default"/>
      </w:rPr>
    </w:lvl>
    <w:lvl w:ilvl="4" w:tplc="AE5C87C2" w:tentative="1">
      <w:start w:val="1"/>
      <w:numFmt w:val="bullet"/>
      <w:lvlText w:val="•"/>
      <w:lvlJc w:val="left"/>
      <w:pPr>
        <w:tabs>
          <w:tab w:val="num" w:pos="3600"/>
        </w:tabs>
        <w:ind w:left="3600" w:hanging="360"/>
      </w:pPr>
      <w:rPr>
        <w:rFonts w:ascii="Arial" w:hAnsi="Arial" w:hint="default"/>
      </w:rPr>
    </w:lvl>
    <w:lvl w:ilvl="5" w:tplc="A14E9FDC" w:tentative="1">
      <w:start w:val="1"/>
      <w:numFmt w:val="bullet"/>
      <w:lvlText w:val="•"/>
      <w:lvlJc w:val="left"/>
      <w:pPr>
        <w:tabs>
          <w:tab w:val="num" w:pos="4320"/>
        </w:tabs>
        <w:ind w:left="4320" w:hanging="360"/>
      </w:pPr>
      <w:rPr>
        <w:rFonts w:ascii="Arial" w:hAnsi="Arial" w:hint="default"/>
      </w:rPr>
    </w:lvl>
    <w:lvl w:ilvl="6" w:tplc="26D08098" w:tentative="1">
      <w:start w:val="1"/>
      <w:numFmt w:val="bullet"/>
      <w:lvlText w:val="•"/>
      <w:lvlJc w:val="left"/>
      <w:pPr>
        <w:tabs>
          <w:tab w:val="num" w:pos="5040"/>
        </w:tabs>
        <w:ind w:left="5040" w:hanging="360"/>
      </w:pPr>
      <w:rPr>
        <w:rFonts w:ascii="Arial" w:hAnsi="Arial" w:hint="default"/>
      </w:rPr>
    </w:lvl>
    <w:lvl w:ilvl="7" w:tplc="EBBE97B2" w:tentative="1">
      <w:start w:val="1"/>
      <w:numFmt w:val="bullet"/>
      <w:lvlText w:val="•"/>
      <w:lvlJc w:val="left"/>
      <w:pPr>
        <w:tabs>
          <w:tab w:val="num" w:pos="5760"/>
        </w:tabs>
        <w:ind w:left="5760" w:hanging="360"/>
      </w:pPr>
      <w:rPr>
        <w:rFonts w:ascii="Arial" w:hAnsi="Arial" w:hint="default"/>
      </w:rPr>
    </w:lvl>
    <w:lvl w:ilvl="8" w:tplc="17EE64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FDC6B7D"/>
    <w:multiLevelType w:val="hybridMultilevel"/>
    <w:tmpl w:val="F71C8728"/>
    <w:lvl w:ilvl="0" w:tplc="815285F4">
      <w:start w:val="1"/>
      <w:numFmt w:val="bullet"/>
      <w:lvlText w:val="•"/>
      <w:lvlJc w:val="left"/>
      <w:pPr>
        <w:tabs>
          <w:tab w:val="num" w:pos="720"/>
        </w:tabs>
        <w:ind w:left="720" w:hanging="360"/>
      </w:pPr>
      <w:rPr>
        <w:rFonts w:ascii="Arial" w:hAnsi="Arial" w:hint="default"/>
      </w:rPr>
    </w:lvl>
    <w:lvl w:ilvl="1" w:tplc="79343FF2">
      <w:numFmt w:val="bullet"/>
      <w:lvlText w:val="•"/>
      <w:lvlJc w:val="left"/>
      <w:pPr>
        <w:tabs>
          <w:tab w:val="num" w:pos="1440"/>
        </w:tabs>
        <w:ind w:left="1440" w:hanging="360"/>
      </w:pPr>
      <w:rPr>
        <w:rFonts w:ascii="Arial" w:hAnsi="Arial" w:hint="default"/>
      </w:rPr>
    </w:lvl>
    <w:lvl w:ilvl="2" w:tplc="8F763E1A">
      <w:numFmt w:val="bullet"/>
      <w:lvlText w:val="•"/>
      <w:lvlJc w:val="left"/>
      <w:pPr>
        <w:tabs>
          <w:tab w:val="num" w:pos="2160"/>
        </w:tabs>
        <w:ind w:left="2160" w:hanging="360"/>
      </w:pPr>
      <w:rPr>
        <w:rFonts w:ascii="Arial" w:hAnsi="Arial" w:hint="default"/>
      </w:rPr>
    </w:lvl>
    <w:lvl w:ilvl="3" w:tplc="DFF421C0" w:tentative="1">
      <w:start w:val="1"/>
      <w:numFmt w:val="bullet"/>
      <w:lvlText w:val="•"/>
      <w:lvlJc w:val="left"/>
      <w:pPr>
        <w:tabs>
          <w:tab w:val="num" w:pos="2880"/>
        </w:tabs>
        <w:ind w:left="2880" w:hanging="360"/>
      </w:pPr>
      <w:rPr>
        <w:rFonts w:ascii="Arial" w:hAnsi="Arial" w:hint="default"/>
      </w:rPr>
    </w:lvl>
    <w:lvl w:ilvl="4" w:tplc="1632C4B6" w:tentative="1">
      <w:start w:val="1"/>
      <w:numFmt w:val="bullet"/>
      <w:lvlText w:val="•"/>
      <w:lvlJc w:val="left"/>
      <w:pPr>
        <w:tabs>
          <w:tab w:val="num" w:pos="3600"/>
        </w:tabs>
        <w:ind w:left="3600" w:hanging="360"/>
      </w:pPr>
      <w:rPr>
        <w:rFonts w:ascii="Arial" w:hAnsi="Arial" w:hint="default"/>
      </w:rPr>
    </w:lvl>
    <w:lvl w:ilvl="5" w:tplc="0554EA32" w:tentative="1">
      <w:start w:val="1"/>
      <w:numFmt w:val="bullet"/>
      <w:lvlText w:val="•"/>
      <w:lvlJc w:val="left"/>
      <w:pPr>
        <w:tabs>
          <w:tab w:val="num" w:pos="4320"/>
        </w:tabs>
        <w:ind w:left="4320" w:hanging="360"/>
      </w:pPr>
      <w:rPr>
        <w:rFonts w:ascii="Arial" w:hAnsi="Arial" w:hint="default"/>
      </w:rPr>
    </w:lvl>
    <w:lvl w:ilvl="6" w:tplc="21729E7C" w:tentative="1">
      <w:start w:val="1"/>
      <w:numFmt w:val="bullet"/>
      <w:lvlText w:val="•"/>
      <w:lvlJc w:val="left"/>
      <w:pPr>
        <w:tabs>
          <w:tab w:val="num" w:pos="5040"/>
        </w:tabs>
        <w:ind w:left="5040" w:hanging="360"/>
      </w:pPr>
      <w:rPr>
        <w:rFonts w:ascii="Arial" w:hAnsi="Arial" w:hint="default"/>
      </w:rPr>
    </w:lvl>
    <w:lvl w:ilvl="7" w:tplc="84B0F3FC" w:tentative="1">
      <w:start w:val="1"/>
      <w:numFmt w:val="bullet"/>
      <w:lvlText w:val="•"/>
      <w:lvlJc w:val="left"/>
      <w:pPr>
        <w:tabs>
          <w:tab w:val="num" w:pos="5760"/>
        </w:tabs>
        <w:ind w:left="5760" w:hanging="360"/>
      </w:pPr>
      <w:rPr>
        <w:rFonts w:ascii="Arial" w:hAnsi="Arial" w:hint="default"/>
      </w:rPr>
    </w:lvl>
    <w:lvl w:ilvl="8" w:tplc="A3580A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B02F5"/>
    <w:multiLevelType w:val="hybridMultilevel"/>
    <w:tmpl w:val="4FFCF9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6"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A751D"/>
    <w:multiLevelType w:val="hybridMultilevel"/>
    <w:tmpl w:val="39F83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9F5A82"/>
    <w:multiLevelType w:val="hybridMultilevel"/>
    <w:tmpl w:val="CD1A111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3"/>
  </w:num>
  <w:num w:numId="2" w16cid:durableId="392777090">
    <w:abstractNumId w:val="17"/>
  </w:num>
  <w:num w:numId="3" w16cid:durableId="1242370117">
    <w:abstractNumId w:val="11"/>
  </w:num>
  <w:num w:numId="4" w16cid:durableId="1591308875">
    <w:abstractNumId w:val="26"/>
  </w:num>
  <w:num w:numId="5" w16cid:durableId="1747534291">
    <w:abstractNumId w:val="21"/>
  </w:num>
  <w:num w:numId="6" w16cid:durableId="1646818151">
    <w:abstractNumId w:val="7"/>
  </w:num>
  <w:num w:numId="7" w16cid:durableId="766190181">
    <w:abstractNumId w:val="6"/>
  </w:num>
  <w:num w:numId="8" w16cid:durableId="2138141626">
    <w:abstractNumId w:val="21"/>
    <w:lvlOverride w:ilvl="0">
      <w:startOverride w:val="1"/>
    </w:lvlOverride>
  </w:num>
  <w:num w:numId="9" w16cid:durableId="1285383408">
    <w:abstractNumId w:val="23"/>
  </w:num>
  <w:num w:numId="10" w16cid:durableId="1079595854">
    <w:abstractNumId w:val="21"/>
    <w:lvlOverride w:ilvl="0">
      <w:startOverride w:val="1"/>
    </w:lvlOverride>
  </w:num>
  <w:num w:numId="11" w16cid:durableId="818958395">
    <w:abstractNumId w:val="1"/>
  </w:num>
  <w:num w:numId="12" w16cid:durableId="1893079678">
    <w:abstractNumId w:val="21"/>
    <w:lvlOverride w:ilvl="0">
      <w:startOverride w:val="1"/>
    </w:lvlOverride>
  </w:num>
  <w:num w:numId="13" w16cid:durableId="806628682">
    <w:abstractNumId w:val="21"/>
    <w:lvlOverride w:ilvl="0">
      <w:startOverride w:val="1"/>
    </w:lvlOverride>
  </w:num>
  <w:num w:numId="14" w16cid:durableId="1398741335">
    <w:abstractNumId w:val="21"/>
    <w:lvlOverride w:ilvl="0">
      <w:startOverride w:val="1"/>
    </w:lvlOverride>
  </w:num>
  <w:num w:numId="15" w16cid:durableId="352418184">
    <w:abstractNumId w:val="21"/>
  </w:num>
  <w:num w:numId="16" w16cid:durableId="997922926">
    <w:abstractNumId w:val="21"/>
  </w:num>
  <w:num w:numId="17" w16cid:durableId="1116219160">
    <w:abstractNumId w:val="15"/>
  </w:num>
  <w:num w:numId="18" w16cid:durableId="1249801898">
    <w:abstractNumId w:val="14"/>
  </w:num>
  <w:num w:numId="19" w16cid:durableId="385764704">
    <w:abstractNumId w:val="16"/>
  </w:num>
  <w:num w:numId="20" w16cid:durableId="1721512621">
    <w:abstractNumId w:val="18"/>
  </w:num>
  <w:num w:numId="21" w16cid:durableId="1237593208">
    <w:abstractNumId w:val="21"/>
    <w:lvlOverride w:ilvl="0">
      <w:startOverride w:val="1"/>
    </w:lvlOverride>
  </w:num>
  <w:num w:numId="22" w16cid:durableId="453642925">
    <w:abstractNumId w:val="21"/>
    <w:lvlOverride w:ilvl="0">
      <w:startOverride w:val="1"/>
    </w:lvlOverride>
  </w:num>
  <w:num w:numId="23" w16cid:durableId="1051267646">
    <w:abstractNumId w:val="21"/>
    <w:lvlOverride w:ilvl="0">
      <w:startOverride w:val="1"/>
    </w:lvlOverride>
  </w:num>
  <w:num w:numId="24" w16cid:durableId="1521777038">
    <w:abstractNumId w:val="21"/>
    <w:lvlOverride w:ilvl="0">
      <w:startOverride w:val="1"/>
    </w:lvlOverride>
  </w:num>
  <w:num w:numId="25" w16cid:durableId="400715751">
    <w:abstractNumId w:val="8"/>
  </w:num>
  <w:num w:numId="26" w16cid:durableId="2027292982">
    <w:abstractNumId w:val="10"/>
  </w:num>
  <w:num w:numId="27" w16cid:durableId="451556015">
    <w:abstractNumId w:val="21"/>
    <w:lvlOverride w:ilvl="0">
      <w:startOverride w:val="1"/>
    </w:lvlOverride>
  </w:num>
  <w:num w:numId="28" w16cid:durableId="934896614">
    <w:abstractNumId w:val="2"/>
  </w:num>
  <w:num w:numId="29" w16cid:durableId="1952928142">
    <w:abstractNumId w:val="12"/>
  </w:num>
  <w:num w:numId="30" w16cid:durableId="246307817">
    <w:abstractNumId w:val="21"/>
    <w:lvlOverride w:ilvl="0">
      <w:startOverride w:val="1"/>
    </w:lvlOverride>
  </w:num>
  <w:num w:numId="31" w16cid:durableId="624190969">
    <w:abstractNumId w:val="21"/>
    <w:lvlOverride w:ilvl="0">
      <w:startOverride w:val="1"/>
    </w:lvlOverride>
  </w:num>
  <w:num w:numId="32" w16cid:durableId="964776771">
    <w:abstractNumId w:val="21"/>
    <w:lvlOverride w:ilvl="0">
      <w:startOverride w:val="1"/>
    </w:lvlOverride>
  </w:num>
  <w:num w:numId="33" w16cid:durableId="1754889047">
    <w:abstractNumId w:val="19"/>
  </w:num>
  <w:num w:numId="34" w16cid:durableId="1957250205">
    <w:abstractNumId w:val="4"/>
  </w:num>
  <w:num w:numId="35" w16cid:durableId="1819300583">
    <w:abstractNumId w:val="3"/>
  </w:num>
  <w:num w:numId="36" w16cid:durableId="2097087513">
    <w:abstractNumId w:val="22"/>
  </w:num>
  <w:num w:numId="37" w16cid:durableId="1231382658">
    <w:abstractNumId w:val="24"/>
  </w:num>
  <w:num w:numId="38" w16cid:durableId="801386336">
    <w:abstractNumId w:val="9"/>
  </w:num>
  <w:num w:numId="39" w16cid:durableId="2074312459">
    <w:abstractNumId w:val="0"/>
  </w:num>
  <w:num w:numId="40" w16cid:durableId="1298947415">
    <w:abstractNumId w:val="5"/>
  </w:num>
  <w:num w:numId="41" w16cid:durableId="671835982">
    <w:abstractNumId w:val="20"/>
  </w:num>
  <w:num w:numId="42" w16cid:durableId="1018195574">
    <w:abstractNumId w:val="25"/>
  </w:num>
  <w:num w:numId="43" w16cid:durableId="991981026">
    <w:abstractNumId w:val="21"/>
    <w:lvlOverride w:ilvl="0">
      <w:startOverride w:val="1"/>
    </w:lvlOverride>
  </w:num>
  <w:num w:numId="44" w16cid:durableId="106580147">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4353"/>
    <w:rsid w:val="00005151"/>
    <w:rsid w:val="00012C0A"/>
    <w:rsid w:val="0001417B"/>
    <w:rsid w:val="000141DB"/>
    <w:rsid w:val="000146C8"/>
    <w:rsid w:val="00014721"/>
    <w:rsid w:val="00014F99"/>
    <w:rsid w:val="000152F3"/>
    <w:rsid w:val="000154D8"/>
    <w:rsid w:val="00015CCB"/>
    <w:rsid w:val="00016150"/>
    <w:rsid w:val="00016545"/>
    <w:rsid w:val="00017E6B"/>
    <w:rsid w:val="0002017C"/>
    <w:rsid w:val="0002069D"/>
    <w:rsid w:val="000224BB"/>
    <w:rsid w:val="0002298F"/>
    <w:rsid w:val="00025A38"/>
    <w:rsid w:val="0002605E"/>
    <w:rsid w:val="00026B3F"/>
    <w:rsid w:val="00026D05"/>
    <w:rsid w:val="00027014"/>
    <w:rsid w:val="000276D3"/>
    <w:rsid w:val="0003005C"/>
    <w:rsid w:val="00032BEB"/>
    <w:rsid w:val="00033043"/>
    <w:rsid w:val="00035F68"/>
    <w:rsid w:val="00036651"/>
    <w:rsid w:val="00040EC7"/>
    <w:rsid w:val="000414F2"/>
    <w:rsid w:val="00044BF5"/>
    <w:rsid w:val="00045EAF"/>
    <w:rsid w:val="000516A1"/>
    <w:rsid w:val="00052074"/>
    <w:rsid w:val="0005316D"/>
    <w:rsid w:val="000539FE"/>
    <w:rsid w:val="00054605"/>
    <w:rsid w:val="0005475D"/>
    <w:rsid w:val="00054A71"/>
    <w:rsid w:val="0005645B"/>
    <w:rsid w:val="00056B71"/>
    <w:rsid w:val="00057DB2"/>
    <w:rsid w:val="000608C2"/>
    <w:rsid w:val="000620C4"/>
    <w:rsid w:val="00064328"/>
    <w:rsid w:val="000643A5"/>
    <w:rsid w:val="0006564A"/>
    <w:rsid w:val="00066F5A"/>
    <w:rsid w:val="00067EED"/>
    <w:rsid w:val="0007012A"/>
    <w:rsid w:val="00073823"/>
    <w:rsid w:val="00073B12"/>
    <w:rsid w:val="0007498C"/>
    <w:rsid w:val="00074F70"/>
    <w:rsid w:val="00076B76"/>
    <w:rsid w:val="00077233"/>
    <w:rsid w:val="00077316"/>
    <w:rsid w:val="0008101A"/>
    <w:rsid w:val="0008376F"/>
    <w:rsid w:val="00085828"/>
    <w:rsid w:val="0008596A"/>
    <w:rsid w:val="0008642A"/>
    <w:rsid w:val="00086CA3"/>
    <w:rsid w:val="00087508"/>
    <w:rsid w:val="00087E81"/>
    <w:rsid w:val="00091A9A"/>
    <w:rsid w:val="00092892"/>
    <w:rsid w:val="00094237"/>
    <w:rsid w:val="000942B0"/>
    <w:rsid w:val="00094FCE"/>
    <w:rsid w:val="00095F38"/>
    <w:rsid w:val="000967A9"/>
    <w:rsid w:val="000970F4"/>
    <w:rsid w:val="000A0A19"/>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4D4E"/>
    <w:rsid w:val="000B4E36"/>
    <w:rsid w:val="000B54F4"/>
    <w:rsid w:val="000B6433"/>
    <w:rsid w:val="000B7417"/>
    <w:rsid w:val="000B767E"/>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381E"/>
    <w:rsid w:val="000D5917"/>
    <w:rsid w:val="000D5C54"/>
    <w:rsid w:val="000D7F8B"/>
    <w:rsid w:val="000E1F7E"/>
    <w:rsid w:val="000E3BB9"/>
    <w:rsid w:val="000E445F"/>
    <w:rsid w:val="000E62C2"/>
    <w:rsid w:val="000E6F33"/>
    <w:rsid w:val="000F1884"/>
    <w:rsid w:val="000F1A11"/>
    <w:rsid w:val="000F3770"/>
    <w:rsid w:val="000F3821"/>
    <w:rsid w:val="000F4573"/>
    <w:rsid w:val="000F497B"/>
    <w:rsid w:val="000F57AB"/>
    <w:rsid w:val="000F5BAD"/>
    <w:rsid w:val="000F6B1C"/>
    <w:rsid w:val="00100384"/>
    <w:rsid w:val="00101441"/>
    <w:rsid w:val="001022CA"/>
    <w:rsid w:val="001023D3"/>
    <w:rsid w:val="00102C10"/>
    <w:rsid w:val="00103A44"/>
    <w:rsid w:val="00103CF2"/>
    <w:rsid w:val="00104237"/>
    <w:rsid w:val="00105330"/>
    <w:rsid w:val="00106192"/>
    <w:rsid w:val="00106B08"/>
    <w:rsid w:val="00106EF9"/>
    <w:rsid w:val="00107562"/>
    <w:rsid w:val="001075EE"/>
    <w:rsid w:val="00107847"/>
    <w:rsid w:val="00110E37"/>
    <w:rsid w:val="0011147A"/>
    <w:rsid w:val="00112407"/>
    <w:rsid w:val="001136EC"/>
    <w:rsid w:val="00116303"/>
    <w:rsid w:val="00116628"/>
    <w:rsid w:val="00116786"/>
    <w:rsid w:val="00117BF4"/>
    <w:rsid w:val="001205A1"/>
    <w:rsid w:val="00120F1D"/>
    <w:rsid w:val="00122307"/>
    <w:rsid w:val="00123BCD"/>
    <w:rsid w:val="00124FD6"/>
    <w:rsid w:val="00125EF5"/>
    <w:rsid w:val="00126DE4"/>
    <w:rsid w:val="00130FE0"/>
    <w:rsid w:val="0013236D"/>
    <w:rsid w:val="00133DC6"/>
    <w:rsid w:val="0013764A"/>
    <w:rsid w:val="00140452"/>
    <w:rsid w:val="001411EB"/>
    <w:rsid w:val="0014192E"/>
    <w:rsid w:val="00141A49"/>
    <w:rsid w:val="00141EFC"/>
    <w:rsid w:val="001424F3"/>
    <w:rsid w:val="001431B6"/>
    <w:rsid w:val="00143E5A"/>
    <w:rsid w:val="00144A35"/>
    <w:rsid w:val="001510E9"/>
    <w:rsid w:val="00151645"/>
    <w:rsid w:val="0015364D"/>
    <w:rsid w:val="00153F46"/>
    <w:rsid w:val="00154675"/>
    <w:rsid w:val="001553BC"/>
    <w:rsid w:val="00155BB9"/>
    <w:rsid w:val="00156703"/>
    <w:rsid w:val="00157829"/>
    <w:rsid w:val="0016017A"/>
    <w:rsid w:val="00160458"/>
    <w:rsid w:val="001610FD"/>
    <w:rsid w:val="001622D7"/>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19"/>
    <w:rsid w:val="00193189"/>
    <w:rsid w:val="001939C5"/>
    <w:rsid w:val="00193B95"/>
    <w:rsid w:val="0019534E"/>
    <w:rsid w:val="00196AC2"/>
    <w:rsid w:val="00197E64"/>
    <w:rsid w:val="001A0B91"/>
    <w:rsid w:val="001A2A1E"/>
    <w:rsid w:val="001A3D76"/>
    <w:rsid w:val="001A4549"/>
    <w:rsid w:val="001A486F"/>
    <w:rsid w:val="001A4C91"/>
    <w:rsid w:val="001A4F79"/>
    <w:rsid w:val="001A5451"/>
    <w:rsid w:val="001A7946"/>
    <w:rsid w:val="001A7AC8"/>
    <w:rsid w:val="001B1627"/>
    <w:rsid w:val="001B3650"/>
    <w:rsid w:val="001B3B0B"/>
    <w:rsid w:val="001B4791"/>
    <w:rsid w:val="001B5A21"/>
    <w:rsid w:val="001B6D57"/>
    <w:rsid w:val="001B742B"/>
    <w:rsid w:val="001C0183"/>
    <w:rsid w:val="001C0B83"/>
    <w:rsid w:val="001C1D0A"/>
    <w:rsid w:val="001C30B7"/>
    <w:rsid w:val="001C55B1"/>
    <w:rsid w:val="001C6CA4"/>
    <w:rsid w:val="001C741C"/>
    <w:rsid w:val="001D0884"/>
    <w:rsid w:val="001D39F2"/>
    <w:rsid w:val="001D42D1"/>
    <w:rsid w:val="001D66C6"/>
    <w:rsid w:val="001D70C5"/>
    <w:rsid w:val="001E04B6"/>
    <w:rsid w:val="001E2051"/>
    <w:rsid w:val="001E3BB6"/>
    <w:rsid w:val="001E5AF0"/>
    <w:rsid w:val="001E5CB3"/>
    <w:rsid w:val="001E5D7C"/>
    <w:rsid w:val="001E7BFB"/>
    <w:rsid w:val="001F15B2"/>
    <w:rsid w:val="001F15F4"/>
    <w:rsid w:val="001F3FFF"/>
    <w:rsid w:val="001F4421"/>
    <w:rsid w:val="001F45A7"/>
    <w:rsid w:val="001F4F12"/>
    <w:rsid w:val="001F6ADA"/>
    <w:rsid w:val="00201C54"/>
    <w:rsid w:val="002031D1"/>
    <w:rsid w:val="00205D03"/>
    <w:rsid w:val="002061F9"/>
    <w:rsid w:val="00206AEF"/>
    <w:rsid w:val="00207261"/>
    <w:rsid w:val="0021126F"/>
    <w:rsid w:val="00212339"/>
    <w:rsid w:val="00212890"/>
    <w:rsid w:val="0021298F"/>
    <w:rsid w:val="00214B8C"/>
    <w:rsid w:val="0021556A"/>
    <w:rsid w:val="002159F3"/>
    <w:rsid w:val="00215F58"/>
    <w:rsid w:val="002179DE"/>
    <w:rsid w:val="002200A5"/>
    <w:rsid w:val="002201E2"/>
    <w:rsid w:val="00220F89"/>
    <w:rsid w:val="002216A8"/>
    <w:rsid w:val="00222335"/>
    <w:rsid w:val="00222DEE"/>
    <w:rsid w:val="002252E9"/>
    <w:rsid w:val="00226721"/>
    <w:rsid w:val="00226DB9"/>
    <w:rsid w:val="002277A8"/>
    <w:rsid w:val="002277F4"/>
    <w:rsid w:val="002279C7"/>
    <w:rsid w:val="002316B1"/>
    <w:rsid w:val="00232400"/>
    <w:rsid w:val="002324CF"/>
    <w:rsid w:val="0023269D"/>
    <w:rsid w:val="00233AF5"/>
    <w:rsid w:val="0023521D"/>
    <w:rsid w:val="00235D22"/>
    <w:rsid w:val="00237B07"/>
    <w:rsid w:val="00241B2F"/>
    <w:rsid w:val="0024313B"/>
    <w:rsid w:val="0024399A"/>
    <w:rsid w:val="00243BA2"/>
    <w:rsid w:val="002440A0"/>
    <w:rsid w:val="00245597"/>
    <w:rsid w:val="00246310"/>
    <w:rsid w:val="00247A7D"/>
    <w:rsid w:val="00250091"/>
    <w:rsid w:val="00250819"/>
    <w:rsid w:val="00250AB9"/>
    <w:rsid w:val="00252BAF"/>
    <w:rsid w:val="002540C1"/>
    <w:rsid w:val="00254B77"/>
    <w:rsid w:val="0025785E"/>
    <w:rsid w:val="0026021A"/>
    <w:rsid w:val="002602A6"/>
    <w:rsid w:val="0026155A"/>
    <w:rsid w:val="00261AD7"/>
    <w:rsid w:val="00262C1E"/>
    <w:rsid w:val="00263EBF"/>
    <w:rsid w:val="00264374"/>
    <w:rsid w:val="00264469"/>
    <w:rsid w:val="00264F9C"/>
    <w:rsid w:val="00267CC4"/>
    <w:rsid w:val="0027037A"/>
    <w:rsid w:val="00270647"/>
    <w:rsid w:val="002723F6"/>
    <w:rsid w:val="0027247B"/>
    <w:rsid w:val="00273D90"/>
    <w:rsid w:val="00275604"/>
    <w:rsid w:val="002762EB"/>
    <w:rsid w:val="00276BEC"/>
    <w:rsid w:val="0027753D"/>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592"/>
    <w:rsid w:val="0029628B"/>
    <w:rsid w:val="002965CD"/>
    <w:rsid w:val="00296B92"/>
    <w:rsid w:val="00296C00"/>
    <w:rsid w:val="00296C04"/>
    <w:rsid w:val="00296DEE"/>
    <w:rsid w:val="00297D01"/>
    <w:rsid w:val="002A0C96"/>
    <w:rsid w:val="002A2288"/>
    <w:rsid w:val="002A2BAE"/>
    <w:rsid w:val="002A3AEA"/>
    <w:rsid w:val="002A406B"/>
    <w:rsid w:val="002A62D4"/>
    <w:rsid w:val="002A792C"/>
    <w:rsid w:val="002A7B8B"/>
    <w:rsid w:val="002B1351"/>
    <w:rsid w:val="002B2476"/>
    <w:rsid w:val="002B2D9C"/>
    <w:rsid w:val="002B4D43"/>
    <w:rsid w:val="002B5F39"/>
    <w:rsid w:val="002B69A2"/>
    <w:rsid w:val="002C0921"/>
    <w:rsid w:val="002C1E7A"/>
    <w:rsid w:val="002C3020"/>
    <w:rsid w:val="002C39B4"/>
    <w:rsid w:val="002C3C3D"/>
    <w:rsid w:val="002C3CC6"/>
    <w:rsid w:val="002C3D23"/>
    <w:rsid w:val="002C49FE"/>
    <w:rsid w:val="002C5505"/>
    <w:rsid w:val="002C7067"/>
    <w:rsid w:val="002C7084"/>
    <w:rsid w:val="002C788A"/>
    <w:rsid w:val="002C7E53"/>
    <w:rsid w:val="002D08C6"/>
    <w:rsid w:val="002D0B69"/>
    <w:rsid w:val="002D207C"/>
    <w:rsid w:val="002D2C13"/>
    <w:rsid w:val="002D389E"/>
    <w:rsid w:val="002D418B"/>
    <w:rsid w:val="002D45C4"/>
    <w:rsid w:val="002D52AB"/>
    <w:rsid w:val="002D5CA3"/>
    <w:rsid w:val="002D6212"/>
    <w:rsid w:val="002D708A"/>
    <w:rsid w:val="002D7190"/>
    <w:rsid w:val="002D71DE"/>
    <w:rsid w:val="002D7B57"/>
    <w:rsid w:val="002D7F98"/>
    <w:rsid w:val="002E1988"/>
    <w:rsid w:val="002E31CB"/>
    <w:rsid w:val="002E3978"/>
    <w:rsid w:val="002E3A7E"/>
    <w:rsid w:val="002E4D0C"/>
    <w:rsid w:val="002E5609"/>
    <w:rsid w:val="002E5D61"/>
    <w:rsid w:val="002E7999"/>
    <w:rsid w:val="002F00BE"/>
    <w:rsid w:val="002F0E2A"/>
    <w:rsid w:val="002F1822"/>
    <w:rsid w:val="002F3D10"/>
    <w:rsid w:val="00300C70"/>
    <w:rsid w:val="003014BC"/>
    <w:rsid w:val="00301577"/>
    <w:rsid w:val="003027EB"/>
    <w:rsid w:val="00302D5E"/>
    <w:rsid w:val="00302F2F"/>
    <w:rsid w:val="00302FF7"/>
    <w:rsid w:val="00304CF1"/>
    <w:rsid w:val="00304F0F"/>
    <w:rsid w:val="003058AA"/>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17D2"/>
    <w:rsid w:val="0033234F"/>
    <w:rsid w:val="003326E6"/>
    <w:rsid w:val="003348F4"/>
    <w:rsid w:val="00335A1C"/>
    <w:rsid w:val="00336D52"/>
    <w:rsid w:val="00337A67"/>
    <w:rsid w:val="00341533"/>
    <w:rsid w:val="003418E1"/>
    <w:rsid w:val="0034473F"/>
    <w:rsid w:val="00344D6E"/>
    <w:rsid w:val="00345325"/>
    <w:rsid w:val="0034535C"/>
    <w:rsid w:val="003456D6"/>
    <w:rsid w:val="0034588A"/>
    <w:rsid w:val="00346705"/>
    <w:rsid w:val="00346D2A"/>
    <w:rsid w:val="0034785F"/>
    <w:rsid w:val="003501C3"/>
    <w:rsid w:val="00350CDF"/>
    <w:rsid w:val="00352538"/>
    <w:rsid w:val="00352778"/>
    <w:rsid w:val="00353D15"/>
    <w:rsid w:val="003559D9"/>
    <w:rsid w:val="00355E70"/>
    <w:rsid w:val="00356EC2"/>
    <w:rsid w:val="00360648"/>
    <w:rsid w:val="00360AF6"/>
    <w:rsid w:val="00361E54"/>
    <w:rsid w:val="00362C9D"/>
    <w:rsid w:val="003632FD"/>
    <w:rsid w:val="00365B20"/>
    <w:rsid w:val="00365C40"/>
    <w:rsid w:val="003660F8"/>
    <w:rsid w:val="00366DB2"/>
    <w:rsid w:val="00372046"/>
    <w:rsid w:val="003734AF"/>
    <w:rsid w:val="00374685"/>
    <w:rsid w:val="00375469"/>
    <w:rsid w:val="003757F2"/>
    <w:rsid w:val="003759F5"/>
    <w:rsid w:val="00375EDD"/>
    <w:rsid w:val="00376751"/>
    <w:rsid w:val="00380247"/>
    <w:rsid w:val="00380449"/>
    <w:rsid w:val="00380554"/>
    <w:rsid w:val="0038071E"/>
    <w:rsid w:val="003812BF"/>
    <w:rsid w:val="00382F76"/>
    <w:rsid w:val="0038321E"/>
    <w:rsid w:val="00383794"/>
    <w:rsid w:val="00384123"/>
    <w:rsid w:val="00386F30"/>
    <w:rsid w:val="00390F44"/>
    <w:rsid w:val="00391BD5"/>
    <w:rsid w:val="003929E7"/>
    <w:rsid w:val="00396250"/>
    <w:rsid w:val="003A00BF"/>
    <w:rsid w:val="003A0196"/>
    <w:rsid w:val="003A054D"/>
    <w:rsid w:val="003A0B29"/>
    <w:rsid w:val="003A24BF"/>
    <w:rsid w:val="003A2EDF"/>
    <w:rsid w:val="003A3C24"/>
    <w:rsid w:val="003A4C77"/>
    <w:rsid w:val="003A4FDC"/>
    <w:rsid w:val="003A6923"/>
    <w:rsid w:val="003B0501"/>
    <w:rsid w:val="003B3451"/>
    <w:rsid w:val="003B7277"/>
    <w:rsid w:val="003C02FD"/>
    <w:rsid w:val="003C0B6D"/>
    <w:rsid w:val="003C0E20"/>
    <w:rsid w:val="003C4384"/>
    <w:rsid w:val="003C5B5F"/>
    <w:rsid w:val="003C65EF"/>
    <w:rsid w:val="003D07C0"/>
    <w:rsid w:val="003D202C"/>
    <w:rsid w:val="003D2FB2"/>
    <w:rsid w:val="003D384E"/>
    <w:rsid w:val="003D5946"/>
    <w:rsid w:val="003D634F"/>
    <w:rsid w:val="003E01DF"/>
    <w:rsid w:val="003E0D5D"/>
    <w:rsid w:val="003E12FB"/>
    <w:rsid w:val="003E1E37"/>
    <w:rsid w:val="003E2631"/>
    <w:rsid w:val="003E2DB1"/>
    <w:rsid w:val="003E2E2D"/>
    <w:rsid w:val="003E2E74"/>
    <w:rsid w:val="003E3D8E"/>
    <w:rsid w:val="003E4FB8"/>
    <w:rsid w:val="003E7678"/>
    <w:rsid w:val="003E7F7E"/>
    <w:rsid w:val="003F1505"/>
    <w:rsid w:val="003F201D"/>
    <w:rsid w:val="003F2C9E"/>
    <w:rsid w:val="003F3D7D"/>
    <w:rsid w:val="003F42D7"/>
    <w:rsid w:val="003F7914"/>
    <w:rsid w:val="003F791D"/>
    <w:rsid w:val="003F79F7"/>
    <w:rsid w:val="00402F51"/>
    <w:rsid w:val="0040471A"/>
    <w:rsid w:val="00405F22"/>
    <w:rsid w:val="0040665F"/>
    <w:rsid w:val="00406853"/>
    <w:rsid w:val="00406A70"/>
    <w:rsid w:val="00406FDC"/>
    <w:rsid w:val="00411ABC"/>
    <w:rsid w:val="00411D72"/>
    <w:rsid w:val="004138AB"/>
    <w:rsid w:val="0041553E"/>
    <w:rsid w:val="00416790"/>
    <w:rsid w:val="00421926"/>
    <w:rsid w:val="00421D9E"/>
    <w:rsid w:val="00423872"/>
    <w:rsid w:val="00423D29"/>
    <w:rsid w:val="00425A04"/>
    <w:rsid w:val="00425D03"/>
    <w:rsid w:val="004275F1"/>
    <w:rsid w:val="00427A3B"/>
    <w:rsid w:val="0043058A"/>
    <w:rsid w:val="00433A6C"/>
    <w:rsid w:val="0043676B"/>
    <w:rsid w:val="00437A79"/>
    <w:rsid w:val="004434DC"/>
    <w:rsid w:val="00443591"/>
    <w:rsid w:val="00443B19"/>
    <w:rsid w:val="00443BCF"/>
    <w:rsid w:val="00443EA8"/>
    <w:rsid w:val="004451CF"/>
    <w:rsid w:val="0044543D"/>
    <w:rsid w:val="004457DE"/>
    <w:rsid w:val="00445A94"/>
    <w:rsid w:val="00446326"/>
    <w:rsid w:val="00446788"/>
    <w:rsid w:val="00446D4D"/>
    <w:rsid w:val="0045090F"/>
    <w:rsid w:val="0045350E"/>
    <w:rsid w:val="00454D4F"/>
    <w:rsid w:val="0045748E"/>
    <w:rsid w:val="00457FA1"/>
    <w:rsid w:val="00460971"/>
    <w:rsid w:val="00460A09"/>
    <w:rsid w:val="004621E8"/>
    <w:rsid w:val="00462D82"/>
    <w:rsid w:val="00463B0A"/>
    <w:rsid w:val="0046455C"/>
    <w:rsid w:val="004658D3"/>
    <w:rsid w:val="0046613C"/>
    <w:rsid w:val="00466472"/>
    <w:rsid w:val="00466C4F"/>
    <w:rsid w:val="0046739E"/>
    <w:rsid w:val="0047051C"/>
    <w:rsid w:val="004712BE"/>
    <w:rsid w:val="00471F8F"/>
    <w:rsid w:val="004733C0"/>
    <w:rsid w:val="0047428E"/>
    <w:rsid w:val="00474CFC"/>
    <w:rsid w:val="0047676D"/>
    <w:rsid w:val="00477612"/>
    <w:rsid w:val="0047763F"/>
    <w:rsid w:val="004778F4"/>
    <w:rsid w:val="0048029B"/>
    <w:rsid w:val="00480D83"/>
    <w:rsid w:val="004824D3"/>
    <w:rsid w:val="00482EB1"/>
    <w:rsid w:val="00484048"/>
    <w:rsid w:val="00485795"/>
    <w:rsid w:val="00487A88"/>
    <w:rsid w:val="00490D3B"/>
    <w:rsid w:val="00491522"/>
    <w:rsid w:val="004915DB"/>
    <w:rsid w:val="0049179D"/>
    <w:rsid w:val="00492906"/>
    <w:rsid w:val="004964B9"/>
    <w:rsid w:val="00496634"/>
    <w:rsid w:val="004973E2"/>
    <w:rsid w:val="00497A6D"/>
    <w:rsid w:val="004A0ABB"/>
    <w:rsid w:val="004A29B4"/>
    <w:rsid w:val="004A64DA"/>
    <w:rsid w:val="004A6BE4"/>
    <w:rsid w:val="004B47FC"/>
    <w:rsid w:val="004B6701"/>
    <w:rsid w:val="004B77CC"/>
    <w:rsid w:val="004C0139"/>
    <w:rsid w:val="004C242D"/>
    <w:rsid w:val="004C2749"/>
    <w:rsid w:val="004C4702"/>
    <w:rsid w:val="004C67BF"/>
    <w:rsid w:val="004C6EF6"/>
    <w:rsid w:val="004D19EA"/>
    <w:rsid w:val="004D2640"/>
    <w:rsid w:val="004D4CC6"/>
    <w:rsid w:val="004E037E"/>
    <w:rsid w:val="004E06DB"/>
    <w:rsid w:val="004E1418"/>
    <w:rsid w:val="004E1B83"/>
    <w:rsid w:val="004E357A"/>
    <w:rsid w:val="004E4E78"/>
    <w:rsid w:val="004E64EE"/>
    <w:rsid w:val="004E7639"/>
    <w:rsid w:val="004F05DE"/>
    <w:rsid w:val="004F3A16"/>
    <w:rsid w:val="004F65B3"/>
    <w:rsid w:val="004F71FE"/>
    <w:rsid w:val="004F78FB"/>
    <w:rsid w:val="00500D85"/>
    <w:rsid w:val="00501589"/>
    <w:rsid w:val="00501E15"/>
    <w:rsid w:val="00501E43"/>
    <w:rsid w:val="00503131"/>
    <w:rsid w:val="00504B23"/>
    <w:rsid w:val="00504E8A"/>
    <w:rsid w:val="00505A97"/>
    <w:rsid w:val="00510057"/>
    <w:rsid w:val="005128DB"/>
    <w:rsid w:val="0051579C"/>
    <w:rsid w:val="005177AD"/>
    <w:rsid w:val="00520482"/>
    <w:rsid w:val="00520540"/>
    <w:rsid w:val="00520584"/>
    <w:rsid w:val="00520C2D"/>
    <w:rsid w:val="00521401"/>
    <w:rsid w:val="00522520"/>
    <w:rsid w:val="005239FE"/>
    <w:rsid w:val="00523C31"/>
    <w:rsid w:val="00524129"/>
    <w:rsid w:val="00524DAD"/>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0CF3"/>
    <w:rsid w:val="0054288B"/>
    <w:rsid w:val="00542B9E"/>
    <w:rsid w:val="00543C5D"/>
    <w:rsid w:val="0054447B"/>
    <w:rsid w:val="00545499"/>
    <w:rsid w:val="005457E3"/>
    <w:rsid w:val="00546137"/>
    <w:rsid w:val="005462AF"/>
    <w:rsid w:val="005469CD"/>
    <w:rsid w:val="0055008A"/>
    <w:rsid w:val="00550896"/>
    <w:rsid w:val="005508D8"/>
    <w:rsid w:val="00550FC8"/>
    <w:rsid w:val="00551598"/>
    <w:rsid w:val="005535B3"/>
    <w:rsid w:val="00553F82"/>
    <w:rsid w:val="005548D0"/>
    <w:rsid w:val="0055532C"/>
    <w:rsid w:val="00557572"/>
    <w:rsid w:val="0056046F"/>
    <w:rsid w:val="00561305"/>
    <w:rsid w:val="005614C7"/>
    <w:rsid w:val="005621E5"/>
    <w:rsid w:val="0056254E"/>
    <w:rsid w:val="00562DCC"/>
    <w:rsid w:val="005630AD"/>
    <w:rsid w:val="005634F6"/>
    <w:rsid w:val="0056380A"/>
    <w:rsid w:val="00565CFB"/>
    <w:rsid w:val="00565D2C"/>
    <w:rsid w:val="005675EC"/>
    <w:rsid w:val="00570364"/>
    <w:rsid w:val="00570AE7"/>
    <w:rsid w:val="0057190D"/>
    <w:rsid w:val="0057217B"/>
    <w:rsid w:val="00572D83"/>
    <w:rsid w:val="00574E40"/>
    <w:rsid w:val="00574ED4"/>
    <w:rsid w:val="005759C7"/>
    <w:rsid w:val="00577EEF"/>
    <w:rsid w:val="00581977"/>
    <w:rsid w:val="005826D5"/>
    <w:rsid w:val="0058319E"/>
    <w:rsid w:val="00583A1F"/>
    <w:rsid w:val="00584B30"/>
    <w:rsid w:val="00584C8E"/>
    <w:rsid w:val="005851CA"/>
    <w:rsid w:val="0058592F"/>
    <w:rsid w:val="0058688D"/>
    <w:rsid w:val="005875CB"/>
    <w:rsid w:val="00587F0D"/>
    <w:rsid w:val="00590E27"/>
    <w:rsid w:val="00593655"/>
    <w:rsid w:val="00593ED9"/>
    <w:rsid w:val="00594C38"/>
    <w:rsid w:val="005970AD"/>
    <w:rsid w:val="00597ED4"/>
    <w:rsid w:val="005A2BB1"/>
    <w:rsid w:val="005A3504"/>
    <w:rsid w:val="005A543E"/>
    <w:rsid w:val="005A65E8"/>
    <w:rsid w:val="005B126F"/>
    <w:rsid w:val="005B2208"/>
    <w:rsid w:val="005B2719"/>
    <w:rsid w:val="005B4809"/>
    <w:rsid w:val="005B4990"/>
    <w:rsid w:val="005B54A4"/>
    <w:rsid w:val="005B555C"/>
    <w:rsid w:val="005B5BC9"/>
    <w:rsid w:val="005B5EF9"/>
    <w:rsid w:val="005B7128"/>
    <w:rsid w:val="005B7691"/>
    <w:rsid w:val="005C0A20"/>
    <w:rsid w:val="005C0B59"/>
    <w:rsid w:val="005C0E69"/>
    <w:rsid w:val="005C2DE1"/>
    <w:rsid w:val="005C34BE"/>
    <w:rsid w:val="005C4501"/>
    <w:rsid w:val="005C4ACE"/>
    <w:rsid w:val="005C54AF"/>
    <w:rsid w:val="005C7545"/>
    <w:rsid w:val="005D030C"/>
    <w:rsid w:val="005D03F9"/>
    <w:rsid w:val="005D1D6A"/>
    <w:rsid w:val="005D1E08"/>
    <w:rsid w:val="005D352C"/>
    <w:rsid w:val="005D3969"/>
    <w:rsid w:val="005D45F7"/>
    <w:rsid w:val="005D4FF5"/>
    <w:rsid w:val="005D500F"/>
    <w:rsid w:val="005D688F"/>
    <w:rsid w:val="005D6DD9"/>
    <w:rsid w:val="005E02B6"/>
    <w:rsid w:val="005E54D1"/>
    <w:rsid w:val="005F065C"/>
    <w:rsid w:val="005F57DE"/>
    <w:rsid w:val="005F5F8F"/>
    <w:rsid w:val="005F680F"/>
    <w:rsid w:val="005F7013"/>
    <w:rsid w:val="006010ED"/>
    <w:rsid w:val="00602C0A"/>
    <w:rsid w:val="006045A9"/>
    <w:rsid w:val="006049D8"/>
    <w:rsid w:val="006050F0"/>
    <w:rsid w:val="006057DE"/>
    <w:rsid w:val="00606F0D"/>
    <w:rsid w:val="006126E4"/>
    <w:rsid w:val="00613127"/>
    <w:rsid w:val="006155C4"/>
    <w:rsid w:val="00617091"/>
    <w:rsid w:val="00617543"/>
    <w:rsid w:val="006177A2"/>
    <w:rsid w:val="00617C31"/>
    <w:rsid w:val="00621FE2"/>
    <w:rsid w:val="006227CF"/>
    <w:rsid w:val="006228FB"/>
    <w:rsid w:val="006235B2"/>
    <w:rsid w:val="00623AD6"/>
    <w:rsid w:val="00623B0A"/>
    <w:rsid w:val="00623BFF"/>
    <w:rsid w:val="00624034"/>
    <w:rsid w:val="006245C3"/>
    <w:rsid w:val="0062726E"/>
    <w:rsid w:val="00630374"/>
    <w:rsid w:val="00630545"/>
    <w:rsid w:val="006307AC"/>
    <w:rsid w:val="00630AC9"/>
    <w:rsid w:val="006311AB"/>
    <w:rsid w:val="00631995"/>
    <w:rsid w:val="006319DC"/>
    <w:rsid w:val="00632E24"/>
    <w:rsid w:val="00637399"/>
    <w:rsid w:val="00637D62"/>
    <w:rsid w:val="0064091B"/>
    <w:rsid w:val="00640D1B"/>
    <w:rsid w:val="00641587"/>
    <w:rsid w:val="00641717"/>
    <w:rsid w:val="00641D14"/>
    <w:rsid w:val="00643647"/>
    <w:rsid w:val="00644CDB"/>
    <w:rsid w:val="00645486"/>
    <w:rsid w:val="00645A68"/>
    <w:rsid w:val="006465E1"/>
    <w:rsid w:val="00650D03"/>
    <w:rsid w:val="0065108F"/>
    <w:rsid w:val="00651336"/>
    <w:rsid w:val="00651D9A"/>
    <w:rsid w:val="00652D4E"/>
    <w:rsid w:val="006531CE"/>
    <w:rsid w:val="006555BA"/>
    <w:rsid w:val="006557C7"/>
    <w:rsid w:val="00657BCF"/>
    <w:rsid w:val="006609C7"/>
    <w:rsid w:val="00662DDD"/>
    <w:rsid w:val="006639DF"/>
    <w:rsid w:val="0066457D"/>
    <w:rsid w:val="00664C32"/>
    <w:rsid w:val="006650CD"/>
    <w:rsid w:val="00666F77"/>
    <w:rsid w:val="00666F9E"/>
    <w:rsid w:val="00667107"/>
    <w:rsid w:val="00667637"/>
    <w:rsid w:val="0067564A"/>
    <w:rsid w:val="00675AA1"/>
    <w:rsid w:val="00677ABC"/>
    <w:rsid w:val="006814C2"/>
    <w:rsid w:val="00682097"/>
    <w:rsid w:val="006820F0"/>
    <w:rsid w:val="00684924"/>
    <w:rsid w:val="006865C7"/>
    <w:rsid w:val="00687A65"/>
    <w:rsid w:val="00690828"/>
    <w:rsid w:val="00690F97"/>
    <w:rsid w:val="006925FE"/>
    <w:rsid w:val="00693482"/>
    <w:rsid w:val="0069404F"/>
    <w:rsid w:val="00694A9F"/>
    <w:rsid w:val="00695715"/>
    <w:rsid w:val="006958A0"/>
    <w:rsid w:val="00695EA6"/>
    <w:rsid w:val="00696AFC"/>
    <w:rsid w:val="006A023F"/>
    <w:rsid w:val="006A2817"/>
    <w:rsid w:val="006A5654"/>
    <w:rsid w:val="006A5E46"/>
    <w:rsid w:val="006A7891"/>
    <w:rsid w:val="006B08A5"/>
    <w:rsid w:val="006B0AA2"/>
    <w:rsid w:val="006B1FB3"/>
    <w:rsid w:val="006B21BF"/>
    <w:rsid w:val="006B2295"/>
    <w:rsid w:val="006B365A"/>
    <w:rsid w:val="006B3A7A"/>
    <w:rsid w:val="006B3C32"/>
    <w:rsid w:val="006B3EDF"/>
    <w:rsid w:val="006B4651"/>
    <w:rsid w:val="006B5AEC"/>
    <w:rsid w:val="006B6ADF"/>
    <w:rsid w:val="006B6F0E"/>
    <w:rsid w:val="006B7A41"/>
    <w:rsid w:val="006C0927"/>
    <w:rsid w:val="006C172C"/>
    <w:rsid w:val="006C1A6A"/>
    <w:rsid w:val="006C1B1F"/>
    <w:rsid w:val="006C1EE0"/>
    <w:rsid w:val="006C2F82"/>
    <w:rsid w:val="006C65AA"/>
    <w:rsid w:val="006C701E"/>
    <w:rsid w:val="006D136B"/>
    <w:rsid w:val="006D23CE"/>
    <w:rsid w:val="006D240A"/>
    <w:rsid w:val="006D2D71"/>
    <w:rsid w:val="006D4107"/>
    <w:rsid w:val="006D6200"/>
    <w:rsid w:val="006E0FC8"/>
    <w:rsid w:val="006E2109"/>
    <w:rsid w:val="006E24C7"/>
    <w:rsid w:val="006E293B"/>
    <w:rsid w:val="006E31C1"/>
    <w:rsid w:val="006E3348"/>
    <w:rsid w:val="006E38F9"/>
    <w:rsid w:val="006E3917"/>
    <w:rsid w:val="006E3BAB"/>
    <w:rsid w:val="006E5CBD"/>
    <w:rsid w:val="006E665C"/>
    <w:rsid w:val="006E6DE0"/>
    <w:rsid w:val="006E70CE"/>
    <w:rsid w:val="006E7572"/>
    <w:rsid w:val="006F21E0"/>
    <w:rsid w:val="006F2BA6"/>
    <w:rsid w:val="006F2E1D"/>
    <w:rsid w:val="006F477F"/>
    <w:rsid w:val="006F4DC1"/>
    <w:rsid w:val="006F5D75"/>
    <w:rsid w:val="006F5E74"/>
    <w:rsid w:val="006F5F6E"/>
    <w:rsid w:val="006F60B2"/>
    <w:rsid w:val="006F7AFA"/>
    <w:rsid w:val="00701429"/>
    <w:rsid w:val="00703E61"/>
    <w:rsid w:val="007042C1"/>
    <w:rsid w:val="00704CC0"/>
    <w:rsid w:val="0070569D"/>
    <w:rsid w:val="007056B4"/>
    <w:rsid w:val="00705AB8"/>
    <w:rsid w:val="007074DD"/>
    <w:rsid w:val="00710876"/>
    <w:rsid w:val="0071091C"/>
    <w:rsid w:val="00710BDD"/>
    <w:rsid w:val="00711459"/>
    <w:rsid w:val="00712049"/>
    <w:rsid w:val="00712FDA"/>
    <w:rsid w:val="00714679"/>
    <w:rsid w:val="00716F3C"/>
    <w:rsid w:val="00717867"/>
    <w:rsid w:val="00720404"/>
    <w:rsid w:val="00722B4A"/>
    <w:rsid w:val="00723400"/>
    <w:rsid w:val="00724F4E"/>
    <w:rsid w:val="00725C21"/>
    <w:rsid w:val="00725FF3"/>
    <w:rsid w:val="0072651B"/>
    <w:rsid w:val="00730D84"/>
    <w:rsid w:val="00732C5A"/>
    <w:rsid w:val="007333A6"/>
    <w:rsid w:val="007347DC"/>
    <w:rsid w:val="00734FA0"/>
    <w:rsid w:val="00741922"/>
    <w:rsid w:val="0074214D"/>
    <w:rsid w:val="00744960"/>
    <w:rsid w:val="00747C19"/>
    <w:rsid w:val="007515D2"/>
    <w:rsid w:val="00752DC4"/>
    <w:rsid w:val="0075382F"/>
    <w:rsid w:val="00754483"/>
    <w:rsid w:val="007545BA"/>
    <w:rsid w:val="00754BDD"/>
    <w:rsid w:val="007559B6"/>
    <w:rsid w:val="0075708F"/>
    <w:rsid w:val="007572EE"/>
    <w:rsid w:val="0075749E"/>
    <w:rsid w:val="00761894"/>
    <w:rsid w:val="00764C34"/>
    <w:rsid w:val="00765ED3"/>
    <w:rsid w:val="00770C7B"/>
    <w:rsid w:val="007716F6"/>
    <w:rsid w:val="007718A9"/>
    <w:rsid w:val="00772764"/>
    <w:rsid w:val="00773661"/>
    <w:rsid w:val="0077374D"/>
    <w:rsid w:val="007748FC"/>
    <w:rsid w:val="00776030"/>
    <w:rsid w:val="00776528"/>
    <w:rsid w:val="00781E90"/>
    <w:rsid w:val="00781EEB"/>
    <w:rsid w:val="007834EA"/>
    <w:rsid w:val="00783BBB"/>
    <w:rsid w:val="00785017"/>
    <w:rsid w:val="007855D2"/>
    <w:rsid w:val="00785A73"/>
    <w:rsid w:val="00786B69"/>
    <w:rsid w:val="007877B4"/>
    <w:rsid w:val="00787C38"/>
    <w:rsid w:val="0079132A"/>
    <w:rsid w:val="0079232E"/>
    <w:rsid w:val="007924FA"/>
    <w:rsid w:val="00792D08"/>
    <w:rsid w:val="00793348"/>
    <w:rsid w:val="00794171"/>
    <w:rsid w:val="0079451B"/>
    <w:rsid w:val="00794E37"/>
    <w:rsid w:val="00796A08"/>
    <w:rsid w:val="007970B3"/>
    <w:rsid w:val="00797555"/>
    <w:rsid w:val="00797A49"/>
    <w:rsid w:val="007A07E8"/>
    <w:rsid w:val="007A08FC"/>
    <w:rsid w:val="007A1633"/>
    <w:rsid w:val="007A3633"/>
    <w:rsid w:val="007A492D"/>
    <w:rsid w:val="007A5335"/>
    <w:rsid w:val="007A624F"/>
    <w:rsid w:val="007A654C"/>
    <w:rsid w:val="007A7518"/>
    <w:rsid w:val="007B09E0"/>
    <w:rsid w:val="007B237F"/>
    <w:rsid w:val="007B2A88"/>
    <w:rsid w:val="007B7DBD"/>
    <w:rsid w:val="007C1412"/>
    <w:rsid w:val="007C25A7"/>
    <w:rsid w:val="007C33AA"/>
    <w:rsid w:val="007C368C"/>
    <w:rsid w:val="007C4068"/>
    <w:rsid w:val="007C545E"/>
    <w:rsid w:val="007C58BC"/>
    <w:rsid w:val="007C72BD"/>
    <w:rsid w:val="007C7AC7"/>
    <w:rsid w:val="007D2509"/>
    <w:rsid w:val="007D6070"/>
    <w:rsid w:val="007D6ADB"/>
    <w:rsid w:val="007D6E7C"/>
    <w:rsid w:val="007D783A"/>
    <w:rsid w:val="007D7B09"/>
    <w:rsid w:val="007D7DD3"/>
    <w:rsid w:val="007E00A4"/>
    <w:rsid w:val="007E02BB"/>
    <w:rsid w:val="007E4734"/>
    <w:rsid w:val="007E4C5F"/>
    <w:rsid w:val="007F052B"/>
    <w:rsid w:val="007F0F96"/>
    <w:rsid w:val="007F2AAC"/>
    <w:rsid w:val="007F7296"/>
    <w:rsid w:val="007F7677"/>
    <w:rsid w:val="008016FA"/>
    <w:rsid w:val="00802E06"/>
    <w:rsid w:val="0080317B"/>
    <w:rsid w:val="008039F2"/>
    <w:rsid w:val="008060ED"/>
    <w:rsid w:val="008078EC"/>
    <w:rsid w:val="0081057D"/>
    <w:rsid w:val="00810D7B"/>
    <w:rsid w:val="00811D87"/>
    <w:rsid w:val="008148F8"/>
    <w:rsid w:val="00815E93"/>
    <w:rsid w:val="0081624A"/>
    <w:rsid w:val="008178E5"/>
    <w:rsid w:val="00820D39"/>
    <w:rsid w:val="00820D94"/>
    <w:rsid w:val="00821640"/>
    <w:rsid w:val="008216FA"/>
    <w:rsid w:val="00821B8E"/>
    <w:rsid w:val="00821EC7"/>
    <w:rsid w:val="008223E9"/>
    <w:rsid w:val="00823482"/>
    <w:rsid w:val="008235E9"/>
    <w:rsid w:val="00823EB5"/>
    <w:rsid w:val="008245E7"/>
    <w:rsid w:val="008247F9"/>
    <w:rsid w:val="008261E5"/>
    <w:rsid w:val="0082721A"/>
    <w:rsid w:val="008275C6"/>
    <w:rsid w:val="008303EE"/>
    <w:rsid w:val="008307CF"/>
    <w:rsid w:val="0083157E"/>
    <w:rsid w:val="008317D5"/>
    <w:rsid w:val="00832C8B"/>
    <w:rsid w:val="00835BC8"/>
    <w:rsid w:val="00836922"/>
    <w:rsid w:val="008379A8"/>
    <w:rsid w:val="008423C1"/>
    <w:rsid w:val="008426CC"/>
    <w:rsid w:val="00843AB4"/>
    <w:rsid w:val="00843CED"/>
    <w:rsid w:val="00843D19"/>
    <w:rsid w:val="008443F2"/>
    <w:rsid w:val="00845ADB"/>
    <w:rsid w:val="00845C81"/>
    <w:rsid w:val="00846425"/>
    <w:rsid w:val="00850F7A"/>
    <w:rsid w:val="00851137"/>
    <w:rsid w:val="00852CC2"/>
    <w:rsid w:val="008531D2"/>
    <w:rsid w:val="00857AA9"/>
    <w:rsid w:val="00857ABF"/>
    <w:rsid w:val="00857BBE"/>
    <w:rsid w:val="00857E4C"/>
    <w:rsid w:val="00864270"/>
    <w:rsid w:val="00864616"/>
    <w:rsid w:val="00864C94"/>
    <w:rsid w:val="00865108"/>
    <w:rsid w:val="00865219"/>
    <w:rsid w:val="008654BF"/>
    <w:rsid w:val="008666B6"/>
    <w:rsid w:val="008667D9"/>
    <w:rsid w:val="00866855"/>
    <w:rsid w:val="00866896"/>
    <w:rsid w:val="00866D52"/>
    <w:rsid w:val="00866EEF"/>
    <w:rsid w:val="0086783C"/>
    <w:rsid w:val="00871B92"/>
    <w:rsid w:val="008721E6"/>
    <w:rsid w:val="00874CC9"/>
    <w:rsid w:val="00876320"/>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97E6D"/>
    <w:rsid w:val="008A0BA7"/>
    <w:rsid w:val="008A266A"/>
    <w:rsid w:val="008A4148"/>
    <w:rsid w:val="008A4546"/>
    <w:rsid w:val="008A468F"/>
    <w:rsid w:val="008A5C7A"/>
    <w:rsid w:val="008A6F52"/>
    <w:rsid w:val="008A7C35"/>
    <w:rsid w:val="008B0382"/>
    <w:rsid w:val="008B06C9"/>
    <w:rsid w:val="008B3374"/>
    <w:rsid w:val="008B4D36"/>
    <w:rsid w:val="008B4F3B"/>
    <w:rsid w:val="008B52B6"/>
    <w:rsid w:val="008B560C"/>
    <w:rsid w:val="008B5896"/>
    <w:rsid w:val="008C16CD"/>
    <w:rsid w:val="008C29A4"/>
    <w:rsid w:val="008C2D7A"/>
    <w:rsid w:val="008C578C"/>
    <w:rsid w:val="008C6D2D"/>
    <w:rsid w:val="008C741A"/>
    <w:rsid w:val="008D2679"/>
    <w:rsid w:val="008D382F"/>
    <w:rsid w:val="008D42F9"/>
    <w:rsid w:val="008D5765"/>
    <w:rsid w:val="008D5810"/>
    <w:rsid w:val="008E1467"/>
    <w:rsid w:val="008E14DF"/>
    <w:rsid w:val="008E16AE"/>
    <w:rsid w:val="008E1812"/>
    <w:rsid w:val="008E18B7"/>
    <w:rsid w:val="008E3285"/>
    <w:rsid w:val="008E4E3F"/>
    <w:rsid w:val="008E53DB"/>
    <w:rsid w:val="008E5882"/>
    <w:rsid w:val="008E71CC"/>
    <w:rsid w:val="008E7795"/>
    <w:rsid w:val="008F1276"/>
    <w:rsid w:val="008F2151"/>
    <w:rsid w:val="008F4963"/>
    <w:rsid w:val="008F550E"/>
    <w:rsid w:val="00901263"/>
    <w:rsid w:val="00901D1A"/>
    <w:rsid w:val="00901E70"/>
    <w:rsid w:val="009029FD"/>
    <w:rsid w:val="00902B26"/>
    <w:rsid w:val="00903E6F"/>
    <w:rsid w:val="0090617C"/>
    <w:rsid w:val="0090708D"/>
    <w:rsid w:val="009103DA"/>
    <w:rsid w:val="00910BC1"/>
    <w:rsid w:val="00912782"/>
    <w:rsid w:val="00913AAA"/>
    <w:rsid w:val="00915A5D"/>
    <w:rsid w:val="009174D8"/>
    <w:rsid w:val="00921AE5"/>
    <w:rsid w:val="00922150"/>
    <w:rsid w:val="009227C6"/>
    <w:rsid w:val="00927B97"/>
    <w:rsid w:val="00931248"/>
    <w:rsid w:val="00932478"/>
    <w:rsid w:val="009326E2"/>
    <w:rsid w:val="00933C07"/>
    <w:rsid w:val="009345AE"/>
    <w:rsid w:val="009356DA"/>
    <w:rsid w:val="00935C6C"/>
    <w:rsid w:val="00940207"/>
    <w:rsid w:val="00940E03"/>
    <w:rsid w:val="0094133E"/>
    <w:rsid w:val="00941FF0"/>
    <w:rsid w:val="009428B5"/>
    <w:rsid w:val="009429D0"/>
    <w:rsid w:val="00944FB7"/>
    <w:rsid w:val="009450D1"/>
    <w:rsid w:val="0094559D"/>
    <w:rsid w:val="009458E2"/>
    <w:rsid w:val="009464F2"/>
    <w:rsid w:val="00947437"/>
    <w:rsid w:val="00947825"/>
    <w:rsid w:val="00950FDB"/>
    <w:rsid w:val="0095101E"/>
    <w:rsid w:val="009526DF"/>
    <w:rsid w:val="0095275D"/>
    <w:rsid w:val="009529CE"/>
    <w:rsid w:val="0095300C"/>
    <w:rsid w:val="009539E0"/>
    <w:rsid w:val="00953DF3"/>
    <w:rsid w:val="00953F36"/>
    <w:rsid w:val="00955E85"/>
    <w:rsid w:val="009560A5"/>
    <w:rsid w:val="00956C71"/>
    <w:rsid w:val="0095765B"/>
    <w:rsid w:val="00957863"/>
    <w:rsid w:val="00957A4E"/>
    <w:rsid w:val="00960E76"/>
    <w:rsid w:val="00960FEE"/>
    <w:rsid w:val="009627FE"/>
    <w:rsid w:val="0096319E"/>
    <w:rsid w:val="009636D8"/>
    <w:rsid w:val="00963D69"/>
    <w:rsid w:val="009650E4"/>
    <w:rsid w:val="00965DDA"/>
    <w:rsid w:val="00967584"/>
    <w:rsid w:val="009705BA"/>
    <w:rsid w:val="00972EEC"/>
    <w:rsid w:val="00972F14"/>
    <w:rsid w:val="00973EB3"/>
    <w:rsid w:val="00974791"/>
    <w:rsid w:val="00975AC1"/>
    <w:rsid w:val="00975C29"/>
    <w:rsid w:val="00976D3F"/>
    <w:rsid w:val="0097789D"/>
    <w:rsid w:val="0098029E"/>
    <w:rsid w:val="009810DB"/>
    <w:rsid w:val="00983510"/>
    <w:rsid w:val="0098459D"/>
    <w:rsid w:val="00984A47"/>
    <w:rsid w:val="00985E6A"/>
    <w:rsid w:val="00985FF7"/>
    <w:rsid w:val="00986021"/>
    <w:rsid w:val="00986F9B"/>
    <w:rsid w:val="00987480"/>
    <w:rsid w:val="00990440"/>
    <w:rsid w:val="00991CAA"/>
    <w:rsid w:val="009949DA"/>
    <w:rsid w:val="00995AB7"/>
    <w:rsid w:val="0099776D"/>
    <w:rsid w:val="009A0559"/>
    <w:rsid w:val="009A05AC"/>
    <w:rsid w:val="009A36FE"/>
    <w:rsid w:val="009A6D80"/>
    <w:rsid w:val="009A6DEC"/>
    <w:rsid w:val="009B0290"/>
    <w:rsid w:val="009B2669"/>
    <w:rsid w:val="009B574A"/>
    <w:rsid w:val="009B63F9"/>
    <w:rsid w:val="009C0AA9"/>
    <w:rsid w:val="009C2198"/>
    <w:rsid w:val="009C4204"/>
    <w:rsid w:val="009D0316"/>
    <w:rsid w:val="009D112E"/>
    <w:rsid w:val="009D4399"/>
    <w:rsid w:val="009D5937"/>
    <w:rsid w:val="009D7ECB"/>
    <w:rsid w:val="009E1718"/>
    <w:rsid w:val="009E1EDC"/>
    <w:rsid w:val="009E2541"/>
    <w:rsid w:val="009E7746"/>
    <w:rsid w:val="009E7E7C"/>
    <w:rsid w:val="009F0583"/>
    <w:rsid w:val="009F07C4"/>
    <w:rsid w:val="009F1095"/>
    <w:rsid w:val="009F20EA"/>
    <w:rsid w:val="009F46FC"/>
    <w:rsid w:val="009F6851"/>
    <w:rsid w:val="009F7061"/>
    <w:rsid w:val="00A03EAB"/>
    <w:rsid w:val="00A05C1D"/>
    <w:rsid w:val="00A063DC"/>
    <w:rsid w:val="00A07764"/>
    <w:rsid w:val="00A07D63"/>
    <w:rsid w:val="00A13ADC"/>
    <w:rsid w:val="00A13E70"/>
    <w:rsid w:val="00A14DB8"/>
    <w:rsid w:val="00A153C4"/>
    <w:rsid w:val="00A17425"/>
    <w:rsid w:val="00A1777C"/>
    <w:rsid w:val="00A17A18"/>
    <w:rsid w:val="00A207BC"/>
    <w:rsid w:val="00A20AD6"/>
    <w:rsid w:val="00A21CF8"/>
    <w:rsid w:val="00A22389"/>
    <w:rsid w:val="00A22BC2"/>
    <w:rsid w:val="00A23FAD"/>
    <w:rsid w:val="00A24BC6"/>
    <w:rsid w:val="00A24E76"/>
    <w:rsid w:val="00A27328"/>
    <w:rsid w:val="00A31002"/>
    <w:rsid w:val="00A316A7"/>
    <w:rsid w:val="00A328F4"/>
    <w:rsid w:val="00A32BCE"/>
    <w:rsid w:val="00A33C85"/>
    <w:rsid w:val="00A33F03"/>
    <w:rsid w:val="00A34123"/>
    <w:rsid w:val="00A34FB4"/>
    <w:rsid w:val="00A3667A"/>
    <w:rsid w:val="00A417AB"/>
    <w:rsid w:val="00A41CB7"/>
    <w:rsid w:val="00A4244C"/>
    <w:rsid w:val="00A42F43"/>
    <w:rsid w:val="00A4338A"/>
    <w:rsid w:val="00A44B3D"/>
    <w:rsid w:val="00A452AC"/>
    <w:rsid w:val="00A46524"/>
    <w:rsid w:val="00A4659C"/>
    <w:rsid w:val="00A5021B"/>
    <w:rsid w:val="00A51E72"/>
    <w:rsid w:val="00A52AEA"/>
    <w:rsid w:val="00A52C19"/>
    <w:rsid w:val="00A542AE"/>
    <w:rsid w:val="00A56A70"/>
    <w:rsid w:val="00A62DFB"/>
    <w:rsid w:val="00A63077"/>
    <w:rsid w:val="00A635C2"/>
    <w:rsid w:val="00A64935"/>
    <w:rsid w:val="00A65807"/>
    <w:rsid w:val="00A66B31"/>
    <w:rsid w:val="00A67C2A"/>
    <w:rsid w:val="00A70639"/>
    <w:rsid w:val="00A71A7D"/>
    <w:rsid w:val="00A731FA"/>
    <w:rsid w:val="00A7379D"/>
    <w:rsid w:val="00A73E13"/>
    <w:rsid w:val="00A804C3"/>
    <w:rsid w:val="00A82261"/>
    <w:rsid w:val="00A8241E"/>
    <w:rsid w:val="00A84B19"/>
    <w:rsid w:val="00A85309"/>
    <w:rsid w:val="00A86AD8"/>
    <w:rsid w:val="00A9295E"/>
    <w:rsid w:val="00A93C26"/>
    <w:rsid w:val="00A952CE"/>
    <w:rsid w:val="00A95EF9"/>
    <w:rsid w:val="00A964C6"/>
    <w:rsid w:val="00A96AA1"/>
    <w:rsid w:val="00AA0511"/>
    <w:rsid w:val="00AA0F37"/>
    <w:rsid w:val="00AA1A78"/>
    <w:rsid w:val="00AA2718"/>
    <w:rsid w:val="00AA2CD4"/>
    <w:rsid w:val="00AA2D1B"/>
    <w:rsid w:val="00AA32DC"/>
    <w:rsid w:val="00AA3BD0"/>
    <w:rsid w:val="00AA5343"/>
    <w:rsid w:val="00AA6A10"/>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C49"/>
    <w:rsid w:val="00AC457B"/>
    <w:rsid w:val="00AC672B"/>
    <w:rsid w:val="00AC7263"/>
    <w:rsid w:val="00AC7AE4"/>
    <w:rsid w:val="00AD03AA"/>
    <w:rsid w:val="00AD2300"/>
    <w:rsid w:val="00AD3936"/>
    <w:rsid w:val="00AD3FC9"/>
    <w:rsid w:val="00AD70D7"/>
    <w:rsid w:val="00AE0DD3"/>
    <w:rsid w:val="00AE1C89"/>
    <w:rsid w:val="00AE37CD"/>
    <w:rsid w:val="00AE4162"/>
    <w:rsid w:val="00AE5601"/>
    <w:rsid w:val="00AE612E"/>
    <w:rsid w:val="00AF0089"/>
    <w:rsid w:val="00AF1902"/>
    <w:rsid w:val="00AF1906"/>
    <w:rsid w:val="00AF2164"/>
    <w:rsid w:val="00AF2E8E"/>
    <w:rsid w:val="00AF3675"/>
    <w:rsid w:val="00AF4EB1"/>
    <w:rsid w:val="00AF5E9A"/>
    <w:rsid w:val="00AF6282"/>
    <w:rsid w:val="00AF73B9"/>
    <w:rsid w:val="00B0213A"/>
    <w:rsid w:val="00B026BD"/>
    <w:rsid w:val="00B02767"/>
    <w:rsid w:val="00B03575"/>
    <w:rsid w:val="00B101DD"/>
    <w:rsid w:val="00B10D59"/>
    <w:rsid w:val="00B11228"/>
    <w:rsid w:val="00B1193A"/>
    <w:rsid w:val="00B12A70"/>
    <w:rsid w:val="00B14E26"/>
    <w:rsid w:val="00B152BA"/>
    <w:rsid w:val="00B1550D"/>
    <w:rsid w:val="00B1581C"/>
    <w:rsid w:val="00B15F3F"/>
    <w:rsid w:val="00B164A8"/>
    <w:rsid w:val="00B17125"/>
    <w:rsid w:val="00B1779C"/>
    <w:rsid w:val="00B21B88"/>
    <w:rsid w:val="00B24084"/>
    <w:rsid w:val="00B26855"/>
    <w:rsid w:val="00B271C2"/>
    <w:rsid w:val="00B327EC"/>
    <w:rsid w:val="00B33F1C"/>
    <w:rsid w:val="00B343A7"/>
    <w:rsid w:val="00B34B13"/>
    <w:rsid w:val="00B35F10"/>
    <w:rsid w:val="00B36F28"/>
    <w:rsid w:val="00B37267"/>
    <w:rsid w:val="00B37687"/>
    <w:rsid w:val="00B37E32"/>
    <w:rsid w:val="00B4017B"/>
    <w:rsid w:val="00B40DB4"/>
    <w:rsid w:val="00B4254E"/>
    <w:rsid w:val="00B4503F"/>
    <w:rsid w:val="00B452DF"/>
    <w:rsid w:val="00B459F6"/>
    <w:rsid w:val="00B461ED"/>
    <w:rsid w:val="00B4786C"/>
    <w:rsid w:val="00B50439"/>
    <w:rsid w:val="00B509CA"/>
    <w:rsid w:val="00B50C0A"/>
    <w:rsid w:val="00B510E5"/>
    <w:rsid w:val="00B531F9"/>
    <w:rsid w:val="00B538A3"/>
    <w:rsid w:val="00B54048"/>
    <w:rsid w:val="00B55EE2"/>
    <w:rsid w:val="00B605DF"/>
    <w:rsid w:val="00B60BB6"/>
    <w:rsid w:val="00B654A7"/>
    <w:rsid w:val="00B6597E"/>
    <w:rsid w:val="00B65BB8"/>
    <w:rsid w:val="00B66F80"/>
    <w:rsid w:val="00B72CE5"/>
    <w:rsid w:val="00B72EC8"/>
    <w:rsid w:val="00B73A44"/>
    <w:rsid w:val="00B73CB3"/>
    <w:rsid w:val="00B749EE"/>
    <w:rsid w:val="00B76F6D"/>
    <w:rsid w:val="00B839A8"/>
    <w:rsid w:val="00B84062"/>
    <w:rsid w:val="00B84D02"/>
    <w:rsid w:val="00B86589"/>
    <w:rsid w:val="00B87831"/>
    <w:rsid w:val="00B87E74"/>
    <w:rsid w:val="00B90C23"/>
    <w:rsid w:val="00B91115"/>
    <w:rsid w:val="00B91962"/>
    <w:rsid w:val="00B91FD0"/>
    <w:rsid w:val="00B937F6"/>
    <w:rsid w:val="00B947A6"/>
    <w:rsid w:val="00B959F2"/>
    <w:rsid w:val="00BA24F4"/>
    <w:rsid w:val="00BA4A45"/>
    <w:rsid w:val="00BA51FC"/>
    <w:rsid w:val="00BA57B6"/>
    <w:rsid w:val="00BA57BC"/>
    <w:rsid w:val="00BA6D99"/>
    <w:rsid w:val="00BB0332"/>
    <w:rsid w:val="00BB050D"/>
    <w:rsid w:val="00BB1479"/>
    <w:rsid w:val="00BB1526"/>
    <w:rsid w:val="00BB21DC"/>
    <w:rsid w:val="00BB268E"/>
    <w:rsid w:val="00BB4601"/>
    <w:rsid w:val="00BB5224"/>
    <w:rsid w:val="00BC08AB"/>
    <w:rsid w:val="00BC20E1"/>
    <w:rsid w:val="00BC2FDE"/>
    <w:rsid w:val="00BC3D2E"/>
    <w:rsid w:val="00BC4355"/>
    <w:rsid w:val="00BC4569"/>
    <w:rsid w:val="00BC47B3"/>
    <w:rsid w:val="00BC47EE"/>
    <w:rsid w:val="00BC4BC2"/>
    <w:rsid w:val="00BC5984"/>
    <w:rsid w:val="00BC5D4C"/>
    <w:rsid w:val="00BC634C"/>
    <w:rsid w:val="00BD06EB"/>
    <w:rsid w:val="00BD1390"/>
    <w:rsid w:val="00BD4D03"/>
    <w:rsid w:val="00BD6427"/>
    <w:rsid w:val="00BD7D83"/>
    <w:rsid w:val="00BE0E53"/>
    <w:rsid w:val="00BE1318"/>
    <w:rsid w:val="00BE16D3"/>
    <w:rsid w:val="00BE3DCB"/>
    <w:rsid w:val="00BE495D"/>
    <w:rsid w:val="00BE4B72"/>
    <w:rsid w:val="00BE5859"/>
    <w:rsid w:val="00BE58A2"/>
    <w:rsid w:val="00BE7882"/>
    <w:rsid w:val="00BF0CAD"/>
    <w:rsid w:val="00BF16E3"/>
    <w:rsid w:val="00BF26AF"/>
    <w:rsid w:val="00BF30BC"/>
    <w:rsid w:val="00BF3756"/>
    <w:rsid w:val="00BF57D5"/>
    <w:rsid w:val="00BF758C"/>
    <w:rsid w:val="00C00A2C"/>
    <w:rsid w:val="00C015BE"/>
    <w:rsid w:val="00C01F39"/>
    <w:rsid w:val="00C0319E"/>
    <w:rsid w:val="00C045DF"/>
    <w:rsid w:val="00C047AA"/>
    <w:rsid w:val="00C06CEA"/>
    <w:rsid w:val="00C07CBB"/>
    <w:rsid w:val="00C10FDD"/>
    <w:rsid w:val="00C114DE"/>
    <w:rsid w:val="00C15159"/>
    <w:rsid w:val="00C15469"/>
    <w:rsid w:val="00C1588E"/>
    <w:rsid w:val="00C167E5"/>
    <w:rsid w:val="00C1686E"/>
    <w:rsid w:val="00C20C49"/>
    <w:rsid w:val="00C2341A"/>
    <w:rsid w:val="00C24F57"/>
    <w:rsid w:val="00C3182C"/>
    <w:rsid w:val="00C33897"/>
    <w:rsid w:val="00C343B9"/>
    <w:rsid w:val="00C34881"/>
    <w:rsid w:val="00C35016"/>
    <w:rsid w:val="00C363B3"/>
    <w:rsid w:val="00C368EC"/>
    <w:rsid w:val="00C36D15"/>
    <w:rsid w:val="00C37629"/>
    <w:rsid w:val="00C37CC3"/>
    <w:rsid w:val="00C41FE4"/>
    <w:rsid w:val="00C4304E"/>
    <w:rsid w:val="00C43B21"/>
    <w:rsid w:val="00C47714"/>
    <w:rsid w:val="00C510B0"/>
    <w:rsid w:val="00C526A5"/>
    <w:rsid w:val="00C53FD6"/>
    <w:rsid w:val="00C5454A"/>
    <w:rsid w:val="00C54678"/>
    <w:rsid w:val="00C54F4C"/>
    <w:rsid w:val="00C57083"/>
    <w:rsid w:val="00C57361"/>
    <w:rsid w:val="00C60186"/>
    <w:rsid w:val="00C6072B"/>
    <w:rsid w:val="00C62B31"/>
    <w:rsid w:val="00C62C72"/>
    <w:rsid w:val="00C641A6"/>
    <w:rsid w:val="00C64A3D"/>
    <w:rsid w:val="00C6627F"/>
    <w:rsid w:val="00C701E9"/>
    <w:rsid w:val="00C7084C"/>
    <w:rsid w:val="00C70BCC"/>
    <w:rsid w:val="00C71121"/>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41F8"/>
    <w:rsid w:val="00C84361"/>
    <w:rsid w:val="00C86227"/>
    <w:rsid w:val="00C87BC1"/>
    <w:rsid w:val="00C91A1B"/>
    <w:rsid w:val="00C91D77"/>
    <w:rsid w:val="00C94936"/>
    <w:rsid w:val="00C95062"/>
    <w:rsid w:val="00C950D5"/>
    <w:rsid w:val="00C95A73"/>
    <w:rsid w:val="00C961AC"/>
    <w:rsid w:val="00C97E3F"/>
    <w:rsid w:val="00CA0260"/>
    <w:rsid w:val="00CA0717"/>
    <w:rsid w:val="00CA0E45"/>
    <w:rsid w:val="00CA1744"/>
    <w:rsid w:val="00CA332C"/>
    <w:rsid w:val="00CA3D22"/>
    <w:rsid w:val="00CA4B21"/>
    <w:rsid w:val="00CA4C96"/>
    <w:rsid w:val="00CA4EB6"/>
    <w:rsid w:val="00CA5A0F"/>
    <w:rsid w:val="00CA608D"/>
    <w:rsid w:val="00CA6EC5"/>
    <w:rsid w:val="00CA7EBA"/>
    <w:rsid w:val="00CB0807"/>
    <w:rsid w:val="00CB0B4C"/>
    <w:rsid w:val="00CB0DD5"/>
    <w:rsid w:val="00CB1421"/>
    <w:rsid w:val="00CB186C"/>
    <w:rsid w:val="00CB2204"/>
    <w:rsid w:val="00CB2ACD"/>
    <w:rsid w:val="00CB3001"/>
    <w:rsid w:val="00CB3773"/>
    <w:rsid w:val="00CB57DC"/>
    <w:rsid w:val="00CB7097"/>
    <w:rsid w:val="00CC17A2"/>
    <w:rsid w:val="00CC2F05"/>
    <w:rsid w:val="00CC318F"/>
    <w:rsid w:val="00CC3987"/>
    <w:rsid w:val="00CC3F15"/>
    <w:rsid w:val="00CC3F4C"/>
    <w:rsid w:val="00CC40A6"/>
    <w:rsid w:val="00CC44B6"/>
    <w:rsid w:val="00CC4558"/>
    <w:rsid w:val="00CC51E6"/>
    <w:rsid w:val="00CC5A45"/>
    <w:rsid w:val="00CC5B45"/>
    <w:rsid w:val="00CC7031"/>
    <w:rsid w:val="00CD0477"/>
    <w:rsid w:val="00CD2356"/>
    <w:rsid w:val="00CD35D2"/>
    <w:rsid w:val="00CD4959"/>
    <w:rsid w:val="00CD4CF1"/>
    <w:rsid w:val="00CD5DBB"/>
    <w:rsid w:val="00CD6441"/>
    <w:rsid w:val="00CD74FF"/>
    <w:rsid w:val="00CE1272"/>
    <w:rsid w:val="00CE19B8"/>
    <w:rsid w:val="00CE3142"/>
    <w:rsid w:val="00CE34AC"/>
    <w:rsid w:val="00CE444E"/>
    <w:rsid w:val="00CE5D57"/>
    <w:rsid w:val="00CE5E46"/>
    <w:rsid w:val="00CE6370"/>
    <w:rsid w:val="00CF138F"/>
    <w:rsid w:val="00CF1C53"/>
    <w:rsid w:val="00CF20CC"/>
    <w:rsid w:val="00D0111F"/>
    <w:rsid w:val="00D02330"/>
    <w:rsid w:val="00D02EF0"/>
    <w:rsid w:val="00D037FD"/>
    <w:rsid w:val="00D04D2D"/>
    <w:rsid w:val="00D0619E"/>
    <w:rsid w:val="00D0781E"/>
    <w:rsid w:val="00D11CA2"/>
    <w:rsid w:val="00D11F9B"/>
    <w:rsid w:val="00D1371A"/>
    <w:rsid w:val="00D14127"/>
    <w:rsid w:val="00D16CBC"/>
    <w:rsid w:val="00D200C2"/>
    <w:rsid w:val="00D21190"/>
    <w:rsid w:val="00D22060"/>
    <w:rsid w:val="00D2375D"/>
    <w:rsid w:val="00D2438C"/>
    <w:rsid w:val="00D27603"/>
    <w:rsid w:val="00D27BCF"/>
    <w:rsid w:val="00D3098E"/>
    <w:rsid w:val="00D3105C"/>
    <w:rsid w:val="00D312D6"/>
    <w:rsid w:val="00D318BE"/>
    <w:rsid w:val="00D327E0"/>
    <w:rsid w:val="00D3304A"/>
    <w:rsid w:val="00D330FC"/>
    <w:rsid w:val="00D3376F"/>
    <w:rsid w:val="00D35380"/>
    <w:rsid w:val="00D415E8"/>
    <w:rsid w:val="00D435E8"/>
    <w:rsid w:val="00D43730"/>
    <w:rsid w:val="00D43BD6"/>
    <w:rsid w:val="00D446FA"/>
    <w:rsid w:val="00D458F2"/>
    <w:rsid w:val="00D4645E"/>
    <w:rsid w:val="00D473E3"/>
    <w:rsid w:val="00D50A91"/>
    <w:rsid w:val="00D5216C"/>
    <w:rsid w:val="00D52664"/>
    <w:rsid w:val="00D535D2"/>
    <w:rsid w:val="00D53926"/>
    <w:rsid w:val="00D53F0B"/>
    <w:rsid w:val="00D53F56"/>
    <w:rsid w:val="00D54E52"/>
    <w:rsid w:val="00D55056"/>
    <w:rsid w:val="00D552BC"/>
    <w:rsid w:val="00D55A76"/>
    <w:rsid w:val="00D568A1"/>
    <w:rsid w:val="00D612A8"/>
    <w:rsid w:val="00D632E6"/>
    <w:rsid w:val="00D649DE"/>
    <w:rsid w:val="00D66858"/>
    <w:rsid w:val="00D66B2B"/>
    <w:rsid w:val="00D66CF3"/>
    <w:rsid w:val="00D66FC6"/>
    <w:rsid w:val="00D67F73"/>
    <w:rsid w:val="00D70383"/>
    <w:rsid w:val="00D70D78"/>
    <w:rsid w:val="00D711C3"/>
    <w:rsid w:val="00D72084"/>
    <w:rsid w:val="00D73F3C"/>
    <w:rsid w:val="00D74474"/>
    <w:rsid w:val="00D767B7"/>
    <w:rsid w:val="00D80714"/>
    <w:rsid w:val="00D80F2A"/>
    <w:rsid w:val="00D81908"/>
    <w:rsid w:val="00D826D1"/>
    <w:rsid w:val="00D82BF3"/>
    <w:rsid w:val="00D83CEF"/>
    <w:rsid w:val="00D86A65"/>
    <w:rsid w:val="00D9002B"/>
    <w:rsid w:val="00D90522"/>
    <w:rsid w:val="00D90BFC"/>
    <w:rsid w:val="00D91875"/>
    <w:rsid w:val="00D925E4"/>
    <w:rsid w:val="00D931A8"/>
    <w:rsid w:val="00D93E58"/>
    <w:rsid w:val="00D93F6F"/>
    <w:rsid w:val="00D942A8"/>
    <w:rsid w:val="00D94D75"/>
    <w:rsid w:val="00D955C0"/>
    <w:rsid w:val="00D9725A"/>
    <w:rsid w:val="00DA0AB9"/>
    <w:rsid w:val="00DA0B75"/>
    <w:rsid w:val="00DA0B9F"/>
    <w:rsid w:val="00DA0C15"/>
    <w:rsid w:val="00DA2395"/>
    <w:rsid w:val="00DA276F"/>
    <w:rsid w:val="00DA288D"/>
    <w:rsid w:val="00DA28BA"/>
    <w:rsid w:val="00DA4084"/>
    <w:rsid w:val="00DA4218"/>
    <w:rsid w:val="00DA52F4"/>
    <w:rsid w:val="00DA6BFC"/>
    <w:rsid w:val="00DA7CF3"/>
    <w:rsid w:val="00DB34CA"/>
    <w:rsid w:val="00DB3776"/>
    <w:rsid w:val="00DB3F45"/>
    <w:rsid w:val="00DB4F27"/>
    <w:rsid w:val="00DB5E67"/>
    <w:rsid w:val="00DC0B10"/>
    <w:rsid w:val="00DC1B75"/>
    <w:rsid w:val="00DC3783"/>
    <w:rsid w:val="00DC3885"/>
    <w:rsid w:val="00DC398D"/>
    <w:rsid w:val="00DC407C"/>
    <w:rsid w:val="00DC40E9"/>
    <w:rsid w:val="00DC4E1A"/>
    <w:rsid w:val="00DC4FDF"/>
    <w:rsid w:val="00DC5EAC"/>
    <w:rsid w:val="00DC7AF5"/>
    <w:rsid w:val="00DD3038"/>
    <w:rsid w:val="00DD31A9"/>
    <w:rsid w:val="00DD4185"/>
    <w:rsid w:val="00DD477D"/>
    <w:rsid w:val="00DD52ED"/>
    <w:rsid w:val="00DD7341"/>
    <w:rsid w:val="00DD770E"/>
    <w:rsid w:val="00DE1C12"/>
    <w:rsid w:val="00DE2E3F"/>
    <w:rsid w:val="00DE42B8"/>
    <w:rsid w:val="00DE44D9"/>
    <w:rsid w:val="00DE6562"/>
    <w:rsid w:val="00DE6A45"/>
    <w:rsid w:val="00DE79B9"/>
    <w:rsid w:val="00DE7C4B"/>
    <w:rsid w:val="00DF4054"/>
    <w:rsid w:val="00DF7057"/>
    <w:rsid w:val="00DF7751"/>
    <w:rsid w:val="00E0179D"/>
    <w:rsid w:val="00E02FEB"/>
    <w:rsid w:val="00E03151"/>
    <w:rsid w:val="00E03854"/>
    <w:rsid w:val="00E03B6C"/>
    <w:rsid w:val="00E0416A"/>
    <w:rsid w:val="00E04F18"/>
    <w:rsid w:val="00E0785A"/>
    <w:rsid w:val="00E10014"/>
    <w:rsid w:val="00E11EEB"/>
    <w:rsid w:val="00E12378"/>
    <w:rsid w:val="00E1630D"/>
    <w:rsid w:val="00E17026"/>
    <w:rsid w:val="00E174C5"/>
    <w:rsid w:val="00E210A3"/>
    <w:rsid w:val="00E24F7B"/>
    <w:rsid w:val="00E26182"/>
    <w:rsid w:val="00E26873"/>
    <w:rsid w:val="00E26F0C"/>
    <w:rsid w:val="00E270DA"/>
    <w:rsid w:val="00E27236"/>
    <w:rsid w:val="00E27484"/>
    <w:rsid w:val="00E2786B"/>
    <w:rsid w:val="00E27D4C"/>
    <w:rsid w:val="00E34A0F"/>
    <w:rsid w:val="00E35081"/>
    <w:rsid w:val="00E37FA5"/>
    <w:rsid w:val="00E42767"/>
    <w:rsid w:val="00E44343"/>
    <w:rsid w:val="00E46A4E"/>
    <w:rsid w:val="00E46D86"/>
    <w:rsid w:val="00E46F89"/>
    <w:rsid w:val="00E4742F"/>
    <w:rsid w:val="00E50AC2"/>
    <w:rsid w:val="00E5115B"/>
    <w:rsid w:val="00E5158D"/>
    <w:rsid w:val="00E51962"/>
    <w:rsid w:val="00E53E12"/>
    <w:rsid w:val="00E548AF"/>
    <w:rsid w:val="00E552E7"/>
    <w:rsid w:val="00E55F64"/>
    <w:rsid w:val="00E56B26"/>
    <w:rsid w:val="00E56B9E"/>
    <w:rsid w:val="00E57259"/>
    <w:rsid w:val="00E6078F"/>
    <w:rsid w:val="00E610FA"/>
    <w:rsid w:val="00E61316"/>
    <w:rsid w:val="00E61736"/>
    <w:rsid w:val="00E61FE7"/>
    <w:rsid w:val="00E62810"/>
    <w:rsid w:val="00E635EB"/>
    <w:rsid w:val="00E63E09"/>
    <w:rsid w:val="00E6521A"/>
    <w:rsid w:val="00E6673B"/>
    <w:rsid w:val="00E6683A"/>
    <w:rsid w:val="00E67FB4"/>
    <w:rsid w:val="00E70194"/>
    <w:rsid w:val="00E7034B"/>
    <w:rsid w:val="00E712DE"/>
    <w:rsid w:val="00E74C0F"/>
    <w:rsid w:val="00E77A73"/>
    <w:rsid w:val="00E818BC"/>
    <w:rsid w:val="00E81A78"/>
    <w:rsid w:val="00E820A4"/>
    <w:rsid w:val="00E835B1"/>
    <w:rsid w:val="00E84F91"/>
    <w:rsid w:val="00E86740"/>
    <w:rsid w:val="00E902C9"/>
    <w:rsid w:val="00E90B83"/>
    <w:rsid w:val="00E95FFD"/>
    <w:rsid w:val="00E9728D"/>
    <w:rsid w:val="00EA2006"/>
    <w:rsid w:val="00EA2C4D"/>
    <w:rsid w:val="00EA42C1"/>
    <w:rsid w:val="00EA46F1"/>
    <w:rsid w:val="00EA7AC6"/>
    <w:rsid w:val="00EB1BFD"/>
    <w:rsid w:val="00EB3436"/>
    <w:rsid w:val="00EB3AF5"/>
    <w:rsid w:val="00EB635F"/>
    <w:rsid w:val="00EB6B73"/>
    <w:rsid w:val="00EB720F"/>
    <w:rsid w:val="00EB7F98"/>
    <w:rsid w:val="00EC077F"/>
    <w:rsid w:val="00EC07DE"/>
    <w:rsid w:val="00EC0AB7"/>
    <w:rsid w:val="00EC0FED"/>
    <w:rsid w:val="00EC1121"/>
    <w:rsid w:val="00EC2FA2"/>
    <w:rsid w:val="00EC3058"/>
    <w:rsid w:val="00EC3663"/>
    <w:rsid w:val="00EC5FA5"/>
    <w:rsid w:val="00EC77CC"/>
    <w:rsid w:val="00EC7916"/>
    <w:rsid w:val="00ED03D5"/>
    <w:rsid w:val="00ED1B53"/>
    <w:rsid w:val="00ED26F8"/>
    <w:rsid w:val="00ED4FB1"/>
    <w:rsid w:val="00ED501D"/>
    <w:rsid w:val="00ED5782"/>
    <w:rsid w:val="00ED5BE0"/>
    <w:rsid w:val="00EE0460"/>
    <w:rsid w:val="00EE12C4"/>
    <w:rsid w:val="00EE1B37"/>
    <w:rsid w:val="00EE3086"/>
    <w:rsid w:val="00EE3651"/>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3B94"/>
    <w:rsid w:val="00EF50ED"/>
    <w:rsid w:val="00EF5FAD"/>
    <w:rsid w:val="00EF74BD"/>
    <w:rsid w:val="00F00646"/>
    <w:rsid w:val="00F00F8E"/>
    <w:rsid w:val="00F037F9"/>
    <w:rsid w:val="00F03B29"/>
    <w:rsid w:val="00F0429B"/>
    <w:rsid w:val="00F068C4"/>
    <w:rsid w:val="00F06BAD"/>
    <w:rsid w:val="00F07232"/>
    <w:rsid w:val="00F07E2C"/>
    <w:rsid w:val="00F10E2D"/>
    <w:rsid w:val="00F10E9A"/>
    <w:rsid w:val="00F12BF3"/>
    <w:rsid w:val="00F130D5"/>
    <w:rsid w:val="00F13538"/>
    <w:rsid w:val="00F16AD2"/>
    <w:rsid w:val="00F17184"/>
    <w:rsid w:val="00F17813"/>
    <w:rsid w:val="00F20DBA"/>
    <w:rsid w:val="00F233C1"/>
    <w:rsid w:val="00F2405C"/>
    <w:rsid w:val="00F24CF0"/>
    <w:rsid w:val="00F24EBE"/>
    <w:rsid w:val="00F24FC4"/>
    <w:rsid w:val="00F272FC"/>
    <w:rsid w:val="00F27EAC"/>
    <w:rsid w:val="00F313D1"/>
    <w:rsid w:val="00F31738"/>
    <w:rsid w:val="00F3257B"/>
    <w:rsid w:val="00F32EFD"/>
    <w:rsid w:val="00F34584"/>
    <w:rsid w:val="00F357BD"/>
    <w:rsid w:val="00F35C47"/>
    <w:rsid w:val="00F37026"/>
    <w:rsid w:val="00F372A7"/>
    <w:rsid w:val="00F3783F"/>
    <w:rsid w:val="00F40B43"/>
    <w:rsid w:val="00F40F65"/>
    <w:rsid w:val="00F41789"/>
    <w:rsid w:val="00F417A9"/>
    <w:rsid w:val="00F421F3"/>
    <w:rsid w:val="00F428F2"/>
    <w:rsid w:val="00F45122"/>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66292"/>
    <w:rsid w:val="00F703F5"/>
    <w:rsid w:val="00F7052F"/>
    <w:rsid w:val="00F73DDA"/>
    <w:rsid w:val="00F77097"/>
    <w:rsid w:val="00F77882"/>
    <w:rsid w:val="00F8041E"/>
    <w:rsid w:val="00F804A4"/>
    <w:rsid w:val="00F8166B"/>
    <w:rsid w:val="00F8220F"/>
    <w:rsid w:val="00F8265F"/>
    <w:rsid w:val="00F82921"/>
    <w:rsid w:val="00F82E46"/>
    <w:rsid w:val="00F83158"/>
    <w:rsid w:val="00F84E72"/>
    <w:rsid w:val="00F866E0"/>
    <w:rsid w:val="00F86AD0"/>
    <w:rsid w:val="00F86FBD"/>
    <w:rsid w:val="00F87B57"/>
    <w:rsid w:val="00F90E9A"/>
    <w:rsid w:val="00F92964"/>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BB7"/>
    <w:rsid w:val="00FA7E6C"/>
    <w:rsid w:val="00FB07F5"/>
    <w:rsid w:val="00FB2B12"/>
    <w:rsid w:val="00FB2BA6"/>
    <w:rsid w:val="00FB2EB0"/>
    <w:rsid w:val="00FB2FE5"/>
    <w:rsid w:val="00FB4B8B"/>
    <w:rsid w:val="00FB6933"/>
    <w:rsid w:val="00FC1259"/>
    <w:rsid w:val="00FC313B"/>
    <w:rsid w:val="00FC48A0"/>
    <w:rsid w:val="00FC5909"/>
    <w:rsid w:val="00FC67FF"/>
    <w:rsid w:val="00FD0596"/>
    <w:rsid w:val="00FD27C6"/>
    <w:rsid w:val="00FD4C82"/>
    <w:rsid w:val="00FD543E"/>
    <w:rsid w:val="00FD5E1D"/>
    <w:rsid w:val="00FE0C3C"/>
    <w:rsid w:val="00FE1AF2"/>
    <w:rsid w:val="00FE20F0"/>
    <w:rsid w:val="00FE30DE"/>
    <w:rsid w:val="00FE4D12"/>
    <w:rsid w:val="00FE53A4"/>
    <w:rsid w:val="00FE591E"/>
    <w:rsid w:val="00FE62D7"/>
    <w:rsid w:val="00FF0274"/>
    <w:rsid w:val="00FF07A9"/>
    <w:rsid w:val="00FF0DCD"/>
    <w:rsid w:val="00FF1315"/>
    <w:rsid w:val="00FF242A"/>
    <w:rsid w:val="00FF3002"/>
    <w:rsid w:val="00FF4068"/>
    <w:rsid w:val="00FF4D84"/>
    <w:rsid w:val="00FF565F"/>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E634B"/>
    <w:rsid w:val="0CC8EBB0"/>
    <w:rsid w:val="0D1F23E3"/>
    <w:rsid w:val="0E28C738"/>
    <w:rsid w:val="0E811EB4"/>
    <w:rsid w:val="0E976B7D"/>
    <w:rsid w:val="0EBFC060"/>
    <w:rsid w:val="0FB7504D"/>
    <w:rsid w:val="105FB9AF"/>
    <w:rsid w:val="1075DE99"/>
    <w:rsid w:val="10A18432"/>
    <w:rsid w:val="10C37D3C"/>
    <w:rsid w:val="115DA011"/>
    <w:rsid w:val="118136E1"/>
    <w:rsid w:val="11A19CCF"/>
    <w:rsid w:val="12955B80"/>
    <w:rsid w:val="1304D246"/>
    <w:rsid w:val="13099539"/>
    <w:rsid w:val="13E7CF1E"/>
    <w:rsid w:val="1427E10F"/>
    <w:rsid w:val="14CF02A2"/>
    <w:rsid w:val="152205C9"/>
    <w:rsid w:val="15D135E7"/>
    <w:rsid w:val="16895981"/>
    <w:rsid w:val="16ECF196"/>
    <w:rsid w:val="17D6B6B0"/>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71E42"/>
    <w:rsid w:val="1D1D5849"/>
    <w:rsid w:val="1D310413"/>
    <w:rsid w:val="1D6E99C0"/>
    <w:rsid w:val="1DA70D74"/>
    <w:rsid w:val="1E04E9A2"/>
    <w:rsid w:val="1E1B7223"/>
    <w:rsid w:val="1E252B2D"/>
    <w:rsid w:val="1F478808"/>
    <w:rsid w:val="1F76E7E8"/>
    <w:rsid w:val="1F9301E2"/>
    <w:rsid w:val="1FF1B1F8"/>
    <w:rsid w:val="1FFFD037"/>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CC7657"/>
    <w:rsid w:val="2918AC1E"/>
    <w:rsid w:val="299C162B"/>
    <w:rsid w:val="29A97258"/>
    <w:rsid w:val="2A27578E"/>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173F51C"/>
    <w:rsid w:val="31931786"/>
    <w:rsid w:val="31B7094F"/>
    <w:rsid w:val="323ACC59"/>
    <w:rsid w:val="32B516F6"/>
    <w:rsid w:val="32CC0807"/>
    <w:rsid w:val="32FF4BA4"/>
    <w:rsid w:val="3327607A"/>
    <w:rsid w:val="338B86D7"/>
    <w:rsid w:val="33D48755"/>
    <w:rsid w:val="34925216"/>
    <w:rsid w:val="34D218D8"/>
    <w:rsid w:val="34DBD141"/>
    <w:rsid w:val="34F3348A"/>
    <w:rsid w:val="3517348A"/>
    <w:rsid w:val="351FEE5C"/>
    <w:rsid w:val="35377F1B"/>
    <w:rsid w:val="35FCF386"/>
    <w:rsid w:val="362D0607"/>
    <w:rsid w:val="366E0BE0"/>
    <w:rsid w:val="36B87290"/>
    <w:rsid w:val="3817A26A"/>
    <w:rsid w:val="39A88A5B"/>
    <w:rsid w:val="3A24C863"/>
    <w:rsid w:val="3A4C3F12"/>
    <w:rsid w:val="3A5626CA"/>
    <w:rsid w:val="3AB72445"/>
    <w:rsid w:val="3AF478CF"/>
    <w:rsid w:val="3BA88F3E"/>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95595C"/>
    <w:rsid w:val="41FA63F7"/>
    <w:rsid w:val="4388CBED"/>
    <w:rsid w:val="43BDC865"/>
    <w:rsid w:val="43D7463E"/>
    <w:rsid w:val="443BE2E9"/>
    <w:rsid w:val="44D8C0AF"/>
    <w:rsid w:val="452142A4"/>
    <w:rsid w:val="45ACA697"/>
    <w:rsid w:val="4643B718"/>
    <w:rsid w:val="469DD943"/>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177AE5D"/>
    <w:rsid w:val="51FC891D"/>
    <w:rsid w:val="522BD429"/>
    <w:rsid w:val="526F17C5"/>
    <w:rsid w:val="52AD941C"/>
    <w:rsid w:val="53429EA5"/>
    <w:rsid w:val="53926E0D"/>
    <w:rsid w:val="53B8DABC"/>
    <w:rsid w:val="53D7D67D"/>
    <w:rsid w:val="544A3505"/>
    <w:rsid w:val="54624393"/>
    <w:rsid w:val="555F4183"/>
    <w:rsid w:val="55635253"/>
    <w:rsid w:val="56047555"/>
    <w:rsid w:val="56C4C6D9"/>
    <w:rsid w:val="56F0C15A"/>
    <w:rsid w:val="56FC7D4C"/>
    <w:rsid w:val="574A3698"/>
    <w:rsid w:val="575C7E93"/>
    <w:rsid w:val="57775F30"/>
    <w:rsid w:val="5876A30D"/>
    <w:rsid w:val="58DAB71B"/>
    <w:rsid w:val="591E7D66"/>
    <w:rsid w:val="594C62D2"/>
    <w:rsid w:val="59E1BF3F"/>
    <w:rsid w:val="5A03A294"/>
    <w:rsid w:val="5A3CB7DB"/>
    <w:rsid w:val="5A565484"/>
    <w:rsid w:val="5B07F26C"/>
    <w:rsid w:val="5C79EB42"/>
    <w:rsid w:val="5CFFAB74"/>
    <w:rsid w:val="5D027B0E"/>
    <w:rsid w:val="5D6275E1"/>
    <w:rsid w:val="5D644687"/>
    <w:rsid w:val="5D68AFD5"/>
    <w:rsid w:val="5DE4764D"/>
    <w:rsid w:val="5E2DD7AD"/>
    <w:rsid w:val="5F2D0763"/>
    <w:rsid w:val="5F7A4829"/>
    <w:rsid w:val="5F945DEC"/>
    <w:rsid w:val="5FA1157C"/>
    <w:rsid w:val="5FA852C8"/>
    <w:rsid w:val="60F6A7F4"/>
    <w:rsid w:val="61AFFF24"/>
    <w:rsid w:val="61BB04CF"/>
    <w:rsid w:val="6247DEF3"/>
    <w:rsid w:val="62948F29"/>
    <w:rsid w:val="63504C85"/>
    <w:rsid w:val="6396CB74"/>
    <w:rsid w:val="63ECAD0E"/>
    <w:rsid w:val="641BB8CE"/>
    <w:rsid w:val="64350F3B"/>
    <w:rsid w:val="650B7B7A"/>
    <w:rsid w:val="6565D704"/>
    <w:rsid w:val="65F2F926"/>
    <w:rsid w:val="661ACDD8"/>
    <w:rsid w:val="662026B0"/>
    <w:rsid w:val="6634CE90"/>
    <w:rsid w:val="66439235"/>
    <w:rsid w:val="6697F8B2"/>
    <w:rsid w:val="66C760B2"/>
    <w:rsid w:val="6710CD36"/>
    <w:rsid w:val="672AFF06"/>
    <w:rsid w:val="67485C9F"/>
    <w:rsid w:val="674E31CD"/>
    <w:rsid w:val="67A5A448"/>
    <w:rsid w:val="67D26DDA"/>
    <w:rsid w:val="6828B255"/>
    <w:rsid w:val="682A6CB0"/>
    <w:rsid w:val="6850253E"/>
    <w:rsid w:val="69444EA6"/>
    <w:rsid w:val="69530741"/>
    <w:rsid w:val="6A191B3A"/>
    <w:rsid w:val="6A705431"/>
    <w:rsid w:val="6AD87211"/>
    <w:rsid w:val="6B4BD627"/>
    <w:rsid w:val="6B4FF602"/>
    <w:rsid w:val="6BCD5EB9"/>
    <w:rsid w:val="6C52C8BF"/>
    <w:rsid w:val="6C5695A0"/>
    <w:rsid w:val="6C878339"/>
    <w:rsid w:val="6C8EA427"/>
    <w:rsid w:val="6D33ECEE"/>
    <w:rsid w:val="6E1FAF74"/>
    <w:rsid w:val="6E7A7FAE"/>
    <w:rsid w:val="6FB9383C"/>
    <w:rsid w:val="6FD3FB62"/>
    <w:rsid w:val="7126724F"/>
    <w:rsid w:val="71442A87"/>
    <w:rsid w:val="724D707F"/>
    <w:rsid w:val="728D000E"/>
    <w:rsid w:val="72A3AD78"/>
    <w:rsid w:val="72AFEA0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984643"/>
    <w:rsid w:val="79B2E2C4"/>
    <w:rsid w:val="79BB4BBE"/>
    <w:rsid w:val="7A2913EE"/>
    <w:rsid w:val="7A355031"/>
    <w:rsid w:val="7A55510C"/>
    <w:rsid w:val="7A7B347B"/>
    <w:rsid w:val="7A898072"/>
    <w:rsid w:val="7AB317D5"/>
    <w:rsid w:val="7B3274B7"/>
    <w:rsid w:val="7BDAD4C2"/>
    <w:rsid w:val="7C094380"/>
    <w:rsid w:val="7CBB18CC"/>
    <w:rsid w:val="7CF6BA94"/>
    <w:rsid w:val="7CF84044"/>
    <w:rsid w:val="7CF9F386"/>
    <w:rsid w:val="7DA7C1CE"/>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C6E2A9FC-79C5-45B5-B3E4-636176EB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845ADB"/>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paragraph" w:customStyle="1" w:styleId="Agreement">
    <w:name w:val="Agreement"/>
    <w:basedOn w:val="Normal"/>
    <w:next w:val="Doc-text2"/>
    <w:qFormat/>
    <w:rsid w:val="008A0BA7"/>
    <w:pPr>
      <w:numPr>
        <w:numId w:val="37"/>
      </w:numPr>
      <w:spacing w:before="60" w:after="0" w:line="240" w:lineRule="auto"/>
    </w:pPr>
    <w:rPr>
      <w:rFonts w:ascii="Arial" w:eastAsia="MS Mincho"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Luca Lodigiani</cp:lastModifiedBy>
  <cp:revision>3</cp:revision>
  <dcterms:created xsi:type="dcterms:W3CDTF">2025-08-15T09:57:00Z</dcterms:created>
  <dcterms:modified xsi:type="dcterms:W3CDTF">2025-08-15T10:02:00Z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